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FD6" w14:textId="5B25DF3F" w:rsidR="003C302A" w:rsidRPr="00EE382F" w:rsidRDefault="00E06CEE" w:rsidP="00DB6287">
      <w:pPr>
        <w:pStyle w:val="1fa"/>
        <w:ind w:left="1394"/>
      </w:pPr>
      <w:bookmarkStart w:id="0" w:name="_Toc218410860"/>
      <w:r w:rsidRPr="00EE382F">
        <w:rPr>
          <w:rtl/>
        </w:rPr>
        <w:t xml:space="preserve">דוחות </w:t>
      </w:r>
      <w:r w:rsidRPr="00EC0434">
        <w:rPr>
          <w:rtl/>
        </w:rPr>
        <w:t>פרופורמה</w:t>
      </w:r>
      <w:r w:rsidRPr="00EE382F">
        <w:rPr>
          <w:rtl/>
        </w:rPr>
        <w:t xml:space="preserve"> ליום 31 בדצמבר 2025</w:t>
      </w:r>
      <w:bookmarkEnd w:id="0"/>
    </w:p>
    <w:p w14:paraId="562F513C" w14:textId="77777777" w:rsidR="00DB6287" w:rsidRDefault="00DB6287" w:rsidP="00DB6287">
      <w:pPr>
        <w:spacing w:after="120"/>
        <w:ind w:left="1252"/>
        <w:jc w:val="both"/>
        <w:rPr>
          <w:rFonts w:ascii="Arial" w:eastAsia="Trebuchet MS" w:hAnsi="Arial"/>
          <w:kern w:val="0"/>
          <w:sz w:val="20"/>
          <w:szCs w:val="20"/>
          <w:rtl/>
        </w:rPr>
      </w:pPr>
    </w:p>
    <w:p w14:paraId="30111BF6" w14:textId="704C521F" w:rsidR="003C302A" w:rsidRPr="00FB728B" w:rsidRDefault="00E06CEE" w:rsidP="00DB6287">
      <w:pPr>
        <w:spacing w:after="120"/>
        <w:ind w:left="1252"/>
        <w:jc w:val="both"/>
        <w:rPr>
          <w:rFonts w:asciiTheme="minorBidi" w:hAnsiTheme="minorBidi" w:cstheme="minorBidi"/>
          <w:sz w:val="20"/>
          <w:szCs w:val="20"/>
        </w:rPr>
      </w:pPr>
      <w:r w:rsidRPr="00FB728B">
        <w:rPr>
          <w:rFonts w:asciiTheme="minorBidi" w:eastAsia="Trebuchet MS" w:hAnsiTheme="minorBidi" w:cstheme="minorBidi"/>
          <w:kern w:val="0"/>
          <w:sz w:val="20"/>
          <w:szCs w:val="20"/>
          <w:rtl/>
        </w:rPr>
        <w:t>בפרק זה תיושמנה הוראות תקנה 9א לתקנות ניירות ערך (דוחות תקופתיים ומיידיים), התש"ל-1970 (להלן: "</w:t>
      </w:r>
      <w:r w:rsidRPr="00FB728B">
        <w:rPr>
          <w:rFonts w:asciiTheme="minorBidi" w:eastAsia="Trebuchet MS" w:hAnsiTheme="minorBidi" w:cstheme="minorBidi"/>
          <w:b/>
          <w:bCs/>
          <w:kern w:val="0"/>
          <w:sz w:val="20"/>
          <w:szCs w:val="20"/>
          <w:rtl/>
        </w:rPr>
        <w:t>תקנות דוחות תקופתיים</w:t>
      </w:r>
      <w:r w:rsidRPr="00FB728B">
        <w:rPr>
          <w:rFonts w:asciiTheme="minorBidi" w:eastAsia="Trebuchet MS" w:hAnsiTheme="minorBidi" w:cstheme="minorBidi"/>
          <w:kern w:val="0"/>
          <w:sz w:val="20"/>
          <w:szCs w:val="20"/>
          <w:rtl/>
        </w:rPr>
        <w:t>").</w:t>
      </w:r>
    </w:p>
    <w:p w14:paraId="5B45B87F" w14:textId="77777777" w:rsidR="000659C9" w:rsidRPr="00FB728B" w:rsidRDefault="000659C9" w:rsidP="00DB6287">
      <w:pPr>
        <w:spacing w:after="120"/>
        <w:ind w:left="1252"/>
        <w:jc w:val="both"/>
        <w:rPr>
          <w:rFonts w:asciiTheme="minorBidi" w:eastAsia="Trebuchet MS" w:hAnsiTheme="minorBidi" w:cstheme="minorBidi"/>
          <w:kern w:val="0"/>
          <w:sz w:val="20"/>
          <w:szCs w:val="20"/>
          <w:rtl/>
        </w:rPr>
      </w:pPr>
    </w:p>
    <w:p w14:paraId="20238B0F" w14:textId="4FDBDEBB" w:rsidR="000659C9" w:rsidRPr="00FB728B" w:rsidRDefault="000659C9" w:rsidP="00DB6287">
      <w:pPr>
        <w:spacing w:after="120"/>
        <w:ind w:left="1252"/>
        <w:jc w:val="both"/>
        <w:rPr>
          <w:rFonts w:asciiTheme="minorBidi" w:eastAsia="Trebuchet MS" w:hAnsiTheme="minorBidi" w:cstheme="minorBidi"/>
          <w:kern w:val="0"/>
          <w:sz w:val="20"/>
          <w:szCs w:val="20"/>
          <w:rtl/>
        </w:rPr>
      </w:pPr>
      <w:r w:rsidRPr="00FB728B">
        <w:rPr>
          <w:rFonts w:asciiTheme="minorBidi" w:eastAsia="Trebuchet MS" w:hAnsiTheme="minorBidi" w:cstheme="minorBidi"/>
          <w:kern w:val="0"/>
          <w:sz w:val="20"/>
          <w:szCs w:val="20"/>
          <w:rtl/>
        </w:rPr>
        <w:t xml:space="preserve">בדצמבר 2025 פרסמה רשות ניירות ערך את </w:t>
      </w:r>
      <w:hyperlink r:id="rId8" w:history="1">
        <w:r w:rsidRPr="00FB728B">
          <w:rPr>
            <w:rStyle w:val="Hyperlink"/>
            <w:rFonts w:asciiTheme="minorBidi" w:eastAsia="Trebuchet MS" w:hAnsiTheme="minorBidi" w:cstheme="minorBidi"/>
            <w:kern w:val="0"/>
            <w:sz w:val="20"/>
            <w:szCs w:val="20"/>
            <w:rtl/>
          </w:rPr>
          <w:t>עמדת סגל - מדריך דוחות כספיים פרופורמה</w:t>
        </w:r>
      </w:hyperlink>
      <w:r w:rsidRPr="00FB728B">
        <w:rPr>
          <w:rFonts w:asciiTheme="minorBidi" w:eastAsia="Trebuchet MS" w:hAnsiTheme="minorBidi" w:cstheme="minorBidi"/>
          <w:kern w:val="0"/>
          <w:sz w:val="20"/>
          <w:szCs w:val="20"/>
          <w:rtl/>
        </w:rPr>
        <w:t xml:space="preserve"> (להלן ובהמשך: "עמדת סגל הרשות")</w:t>
      </w:r>
      <w:r w:rsidR="00431100" w:rsidRPr="00FB728B">
        <w:rPr>
          <w:rFonts w:asciiTheme="minorBidi" w:eastAsia="Trebuchet MS" w:hAnsiTheme="minorBidi" w:cstheme="minorBidi"/>
          <w:kern w:val="0"/>
          <w:sz w:val="20"/>
          <w:szCs w:val="20"/>
          <w:rtl/>
        </w:rPr>
        <w:t>.</w:t>
      </w:r>
    </w:p>
    <w:p w14:paraId="18F806E5" w14:textId="77777777" w:rsidR="00431100" w:rsidRPr="00FB728B" w:rsidRDefault="00431100" w:rsidP="00DB6287">
      <w:pPr>
        <w:spacing w:after="120"/>
        <w:ind w:left="1252"/>
        <w:jc w:val="both"/>
        <w:rPr>
          <w:rFonts w:asciiTheme="minorBidi" w:eastAsia="Trebuchet MS" w:hAnsiTheme="minorBidi" w:cstheme="minorBidi"/>
          <w:kern w:val="0"/>
          <w:sz w:val="20"/>
          <w:szCs w:val="20"/>
          <w:rtl/>
        </w:rPr>
      </w:pPr>
    </w:p>
    <w:p w14:paraId="1B6A7054" w14:textId="1CC3D733" w:rsidR="003C302A" w:rsidRPr="00FB728B" w:rsidRDefault="00E06CEE" w:rsidP="00DB6287">
      <w:pPr>
        <w:spacing w:after="120"/>
        <w:ind w:left="1252"/>
        <w:jc w:val="both"/>
        <w:rPr>
          <w:rFonts w:asciiTheme="minorBidi" w:hAnsiTheme="minorBidi" w:cstheme="minorBidi"/>
          <w:sz w:val="20"/>
          <w:szCs w:val="20"/>
        </w:rPr>
      </w:pPr>
      <w:r w:rsidRPr="00FB728B">
        <w:rPr>
          <w:rFonts w:asciiTheme="minorBidi" w:eastAsia="Trebuchet MS" w:hAnsiTheme="minorBidi" w:cstheme="minorBidi"/>
          <w:kern w:val="0"/>
          <w:sz w:val="20"/>
          <w:szCs w:val="20"/>
          <w:rtl/>
        </w:rPr>
        <w:t>לא הדגמנו במסגרת פרק זה:</w:t>
      </w:r>
    </w:p>
    <w:p w14:paraId="5D6416B0" w14:textId="0CC35F14" w:rsidR="003C302A" w:rsidRPr="00FB728B" w:rsidRDefault="00E06CEE" w:rsidP="00DB6287">
      <w:pPr>
        <w:numPr>
          <w:ilvl w:val="0"/>
          <w:numId w:val="11"/>
        </w:numPr>
        <w:spacing w:after="120"/>
        <w:ind w:left="1609" w:hanging="357"/>
        <w:jc w:val="both"/>
        <w:rPr>
          <w:rFonts w:asciiTheme="minorBidi" w:hAnsiTheme="minorBidi" w:cstheme="minorBidi"/>
          <w:sz w:val="20"/>
          <w:szCs w:val="20"/>
        </w:rPr>
      </w:pPr>
      <w:r w:rsidRPr="00FB728B">
        <w:rPr>
          <w:rFonts w:asciiTheme="minorBidi" w:eastAsia="Trebuchet MS" w:hAnsiTheme="minorBidi" w:cstheme="minorBidi"/>
          <w:kern w:val="0"/>
          <w:sz w:val="20"/>
          <w:szCs w:val="20"/>
          <w:rtl/>
        </w:rPr>
        <w:t>מקרים של אירוע פרופורמה שהוא רכישת פעילות בידי תאגיד נעדר פעילות</w:t>
      </w:r>
      <w:r w:rsidRPr="00FB728B">
        <w:rPr>
          <w:rFonts w:asciiTheme="minorBidi" w:eastAsia="Trebuchet MS" w:hAnsiTheme="minorBidi" w:cstheme="minorBidi"/>
          <w:kern w:val="0"/>
          <w:sz w:val="20"/>
          <w:szCs w:val="20"/>
          <w:vertAlign w:val="superscript"/>
          <w:rtl/>
        </w:rPr>
        <w:footnoteReference w:id="1"/>
      </w:r>
      <w:r w:rsidRPr="00FB728B">
        <w:rPr>
          <w:rFonts w:asciiTheme="minorBidi" w:eastAsia="Trebuchet MS" w:hAnsiTheme="minorBidi" w:cstheme="minorBidi"/>
          <w:kern w:val="0"/>
          <w:sz w:val="20"/>
          <w:szCs w:val="20"/>
          <w:rtl/>
        </w:rPr>
        <w:t>, אז נדרש להציג נתוני פרופורמה שונים (ראו תקנה 9א(א)(6) לתקנות דוחות תקופתיים) או  דוחות כספיים של התאגיד הנרכש (תקנה 9א(ד1) לתקנות דוחות תקופתיים).</w:t>
      </w:r>
    </w:p>
    <w:p w14:paraId="63C74569" w14:textId="77777777" w:rsidR="003C302A" w:rsidRPr="00FB728B" w:rsidRDefault="00E06CEE" w:rsidP="00DB6287">
      <w:pPr>
        <w:numPr>
          <w:ilvl w:val="0"/>
          <w:numId w:val="11"/>
        </w:numPr>
        <w:spacing w:after="120"/>
        <w:ind w:left="1609" w:hanging="357"/>
        <w:jc w:val="both"/>
        <w:rPr>
          <w:rFonts w:asciiTheme="minorBidi" w:hAnsiTheme="minorBidi" w:cstheme="minorBidi"/>
          <w:sz w:val="20"/>
          <w:szCs w:val="20"/>
        </w:rPr>
      </w:pPr>
      <w:r w:rsidRPr="00FB728B">
        <w:rPr>
          <w:rFonts w:asciiTheme="minorBidi" w:eastAsia="Trebuchet MS" w:hAnsiTheme="minorBidi" w:cstheme="minorBidi"/>
          <w:kern w:val="0"/>
          <w:sz w:val="20"/>
          <w:szCs w:val="20"/>
          <w:rtl/>
        </w:rPr>
        <w:t>דוח כספי נוסף שנדרש על ידי רשות ניירות ערך בהתאם לתקנה 9א(א)(3) לתקנות דוחות תקופתיים.</w:t>
      </w:r>
    </w:p>
    <w:p w14:paraId="29D7BAF2" w14:textId="77777777" w:rsidR="00431100" w:rsidRPr="00FB728B" w:rsidRDefault="00431100" w:rsidP="00DB6287">
      <w:pPr>
        <w:spacing w:after="120"/>
        <w:ind w:left="1609"/>
        <w:jc w:val="both"/>
        <w:rPr>
          <w:rFonts w:asciiTheme="minorBidi" w:hAnsiTheme="minorBidi" w:cstheme="minorBidi"/>
          <w:sz w:val="20"/>
          <w:szCs w:val="20"/>
          <w:rtl/>
        </w:rPr>
      </w:pPr>
    </w:p>
    <w:p w14:paraId="19132908" w14:textId="3AEC35AA" w:rsidR="00431100" w:rsidRPr="00FB728B" w:rsidRDefault="00431100" w:rsidP="00DB6287">
      <w:pPr>
        <w:spacing w:after="120"/>
        <w:ind w:left="1255"/>
        <w:jc w:val="both"/>
        <w:rPr>
          <w:rFonts w:asciiTheme="minorBidi" w:eastAsia="Trebuchet MS" w:hAnsiTheme="minorBidi" w:cstheme="minorBidi"/>
          <w:kern w:val="0"/>
          <w:sz w:val="20"/>
          <w:szCs w:val="20"/>
          <w:rtl/>
        </w:rPr>
      </w:pPr>
      <w:r w:rsidRPr="00FB728B">
        <w:rPr>
          <w:rFonts w:asciiTheme="minorBidi" w:eastAsia="Trebuchet MS" w:hAnsiTheme="minorBidi" w:cstheme="minorBidi"/>
          <w:kern w:val="0"/>
          <w:sz w:val="20"/>
          <w:szCs w:val="20"/>
          <w:rtl/>
        </w:rPr>
        <w:t>תשומת הלב, למקרים הבאים בהם בהתאם לעמדת סגל הרשות, יש לצרף דוחות כספיים נוספים:</w:t>
      </w:r>
    </w:p>
    <w:p w14:paraId="0F19D38D" w14:textId="77777777" w:rsidR="00431100" w:rsidRPr="00FB728B" w:rsidRDefault="00431100" w:rsidP="00DB6287">
      <w:pPr>
        <w:numPr>
          <w:ilvl w:val="0"/>
          <w:numId w:val="24"/>
        </w:numPr>
        <w:spacing w:after="120"/>
        <w:ind w:left="1609" w:hanging="357"/>
        <w:jc w:val="both"/>
        <w:rPr>
          <w:rFonts w:asciiTheme="minorBidi" w:eastAsia="Trebuchet MS" w:hAnsiTheme="minorBidi" w:cstheme="minorBidi"/>
          <w:kern w:val="0"/>
          <w:sz w:val="20"/>
          <w:szCs w:val="20"/>
        </w:rPr>
      </w:pPr>
      <w:r w:rsidRPr="00FB728B">
        <w:rPr>
          <w:rFonts w:asciiTheme="minorBidi" w:eastAsia="Trebuchet MS" w:hAnsiTheme="minorBidi" w:cstheme="minorBidi"/>
          <w:kern w:val="0"/>
          <w:sz w:val="20"/>
          <w:szCs w:val="20"/>
          <w:rtl/>
        </w:rPr>
        <w:t xml:space="preserve">צירוף דוחות כספיים נפרדים פרופורמה של התאגיד (דוחות סולו) </w:t>
      </w:r>
      <w:bookmarkStart w:id="1" w:name="_Hlk218184187"/>
      <w:r w:rsidRPr="00FB728B">
        <w:rPr>
          <w:rFonts w:asciiTheme="minorBidi" w:eastAsia="Trebuchet MS" w:hAnsiTheme="minorBidi" w:cstheme="minorBidi"/>
          <w:kern w:val="0"/>
          <w:sz w:val="20"/>
          <w:szCs w:val="20"/>
          <w:rtl/>
        </w:rPr>
        <w:t xml:space="preserve">- </w:t>
      </w:r>
      <w:bookmarkEnd w:id="1"/>
      <w:r w:rsidRPr="00FB728B">
        <w:rPr>
          <w:rFonts w:asciiTheme="minorBidi" w:eastAsia="Trebuchet MS" w:hAnsiTheme="minorBidi" w:cstheme="minorBidi"/>
          <w:kern w:val="0"/>
          <w:sz w:val="20"/>
          <w:szCs w:val="20"/>
          <w:rtl/>
        </w:rPr>
        <w:t>פרק 6.1.4 לעמדת סגל הרשות.</w:t>
      </w:r>
    </w:p>
    <w:p w14:paraId="6CD5922D" w14:textId="77777777" w:rsidR="00431100" w:rsidRPr="00FB728B" w:rsidRDefault="00431100" w:rsidP="00DB6287">
      <w:pPr>
        <w:numPr>
          <w:ilvl w:val="0"/>
          <w:numId w:val="24"/>
        </w:numPr>
        <w:spacing w:after="120"/>
        <w:ind w:left="1609" w:hanging="357"/>
        <w:jc w:val="both"/>
        <w:rPr>
          <w:rFonts w:asciiTheme="minorBidi" w:eastAsia="Trebuchet MS" w:hAnsiTheme="minorBidi" w:cstheme="minorBidi"/>
          <w:kern w:val="0"/>
          <w:sz w:val="20"/>
          <w:szCs w:val="20"/>
          <w:rtl/>
        </w:rPr>
      </w:pPr>
      <w:r w:rsidRPr="00FB728B">
        <w:rPr>
          <w:rFonts w:asciiTheme="minorBidi" w:eastAsia="Trebuchet MS" w:hAnsiTheme="minorBidi" w:cstheme="minorBidi"/>
          <w:kern w:val="0"/>
          <w:sz w:val="20"/>
          <w:szCs w:val="20"/>
          <w:rtl/>
        </w:rPr>
        <w:t xml:space="preserve">צירוף דוחות כספיים של חברה כלולה או </w:t>
      </w:r>
      <w:proofErr w:type="spellStart"/>
      <w:r w:rsidRPr="00FB728B">
        <w:rPr>
          <w:rFonts w:asciiTheme="minorBidi" w:eastAsia="Trebuchet MS" w:hAnsiTheme="minorBidi" w:cstheme="minorBidi"/>
          <w:kern w:val="0"/>
          <w:sz w:val="20"/>
          <w:szCs w:val="20"/>
          <w:rtl/>
        </w:rPr>
        <w:t>נערבת</w:t>
      </w:r>
      <w:proofErr w:type="spellEnd"/>
      <w:r w:rsidRPr="00FB728B">
        <w:rPr>
          <w:rFonts w:asciiTheme="minorBidi" w:eastAsia="Trebuchet MS" w:hAnsiTheme="minorBidi" w:cstheme="minorBidi"/>
          <w:kern w:val="0"/>
          <w:sz w:val="20"/>
          <w:szCs w:val="20"/>
          <w:rtl/>
        </w:rPr>
        <w:t xml:space="preserve"> אם מתקיימים התנאים בדוחות הפרופורמה, התנאים המפורטים בתקנה 19 או 23 לתקנות ניירות ערך (דוחות כספיים שנתיים), תש"ע-2010 - פרק 6.5 לעמדת סגל הרשות.</w:t>
      </w:r>
    </w:p>
    <w:p w14:paraId="294D6472" w14:textId="77777777" w:rsidR="00431100" w:rsidRPr="00FB728B" w:rsidRDefault="00431100" w:rsidP="00431100">
      <w:pPr>
        <w:spacing w:after="120"/>
        <w:ind w:left="357"/>
        <w:jc w:val="both"/>
        <w:rPr>
          <w:rFonts w:asciiTheme="minorBidi" w:hAnsiTheme="minorBidi" w:cstheme="minorBidi"/>
          <w:sz w:val="20"/>
          <w:szCs w:val="20"/>
        </w:rPr>
      </w:pPr>
    </w:p>
    <w:p w14:paraId="6EBEC76D" w14:textId="77777777" w:rsidR="003C302A" w:rsidRPr="00CE27FF" w:rsidRDefault="003C302A" w:rsidP="00EE4473">
      <w:pPr>
        <w:pageBreakBefore/>
        <w:spacing w:after="120"/>
        <w:jc w:val="both"/>
      </w:pPr>
    </w:p>
    <w:p w14:paraId="27F58B39" w14:textId="77777777" w:rsidR="003C302A" w:rsidRDefault="00E06CEE" w:rsidP="00DB6287">
      <w:pPr>
        <w:pStyle w:val="2f2"/>
        <w:ind w:left="1252"/>
        <w:rPr>
          <w:rtl/>
        </w:rPr>
      </w:pPr>
      <w:bookmarkStart w:id="2" w:name="_Toc218410861"/>
      <w:r w:rsidRPr="00C41927">
        <w:rPr>
          <w:rFonts w:hint="cs"/>
          <w:rtl/>
        </w:rPr>
        <w:t>תוכן</w:t>
      </w:r>
      <w:r w:rsidRPr="00C41927">
        <w:rPr>
          <w:rtl/>
        </w:rPr>
        <w:t xml:space="preserve"> </w:t>
      </w:r>
      <w:r w:rsidRPr="00C41927">
        <w:rPr>
          <w:rFonts w:hint="cs"/>
          <w:rtl/>
        </w:rPr>
        <w:t>עניינים</w:t>
      </w:r>
      <w:bookmarkEnd w:id="2"/>
    </w:p>
    <w:p w14:paraId="3BA542A3" w14:textId="77777777" w:rsidR="00DB6287" w:rsidRPr="00DB6287" w:rsidRDefault="00DB6287" w:rsidP="00DB6287"/>
    <w:p w14:paraId="1857C96D" w14:textId="586E9684" w:rsidR="00DB5E96" w:rsidRPr="00DB6287" w:rsidRDefault="00E06CEE" w:rsidP="00DB6287">
      <w:pPr>
        <w:pStyle w:val="TOC1"/>
        <w:spacing w:before="200" w:after="200" w:line="240" w:lineRule="exact"/>
        <w:ind w:left="1252"/>
        <w:jc w:val="both"/>
        <w:rPr>
          <w:rFonts w:asciiTheme="minorHAnsi" w:eastAsiaTheme="minorEastAsia" w:hAnsiTheme="minorHAnsi" w:cstheme="minorBidi"/>
          <w:noProof/>
          <w:kern w:val="2"/>
          <w:rtl/>
          <w14:ligatures w14:val="standardContextual"/>
        </w:rPr>
      </w:pPr>
      <w:r>
        <w:rPr>
          <w:sz w:val="22"/>
          <w:szCs w:val="22"/>
        </w:rPr>
        <w:fldChar w:fldCharType="begin" w:fldLock="1"/>
      </w:r>
      <w:r>
        <w:rPr>
          <w:rtl/>
        </w:rPr>
        <w:instrText xml:space="preserve"> </w:instrText>
      </w:r>
      <w:r>
        <w:instrText xml:space="preserve">TOC \o "1-9" \u \h </w:instrText>
      </w:r>
      <w:r>
        <w:rPr>
          <w:sz w:val="22"/>
          <w:szCs w:val="22"/>
        </w:rPr>
        <w:fldChar w:fldCharType="separate"/>
      </w:r>
      <w:hyperlink w:anchor="R_1" w:history="1">
        <w:r w:rsidR="00DB5E96" w:rsidRPr="00DB6287">
          <w:rPr>
            <w:rStyle w:val="Hyperlink"/>
            <w:rFonts w:hint="eastAsia"/>
            <w:noProof/>
            <w:rtl/>
          </w:rPr>
          <w:t>דוח</w:t>
        </w:r>
        <w:r w:rsidR="00DB5E96" w:rsidRPr="00DB6287">
          <w:rPr>
            <w:rStyle w:val="Hyperlink"/>
            <w:noProof/>
            <w:rtl/>
          </w:rPr>
          <w:t xml:space="preserve"> </w:t>
        </w:r>
        <w:r w:rsidR="00DB5E96" w:rsidRPr="00DB6287">
          <w:rPr>
            <w:rStyle w:val="Hyperlink"/>
            <w:rFonts w:hint="eastAsia"/>
            <w:noProof/>
            <w:rtl/>
          </w:rPr>
          <w:t>מיוחד</w:t>
        </w:r>
        <w:r w:rsidR="00DB5E96" w:rsidRPr="00DB6287">
          <w:rPr>
            <w:rStyle w:val="Hyperlink"/>
            <w:noProof/>
            <w:rtl/>
          </w:rPr>
          <w:t xml:space="preserve"> </w:t>
        </w:r>
        <w:r w:rsidR="00DB5E96" w:rsidRPr="00DB6287">
          <w:rPr>
            <w:rStyle w:val="Hyperlink"/>
            <w:rFonts w:hint="eastAsia"/>
            <w:noProof/>
            <w:rtl/>
          </w:rPr>
          <w:t>של</w:t>
        </w:r>
        <w:r w:rsidR="00DB5E96" w:rsidRPr="00DB6287">
          <w:rPr>
            <w:rStyle w:val="Hyperlink"/>
            <w:noProof/>
            <w:rtl/>
          </w:rPr>
          <w:t xml:space="preserve"> </w:t>
        </w:r>
        <w:r w:rsidR="00DB5E96" w:rsidRPr="00DB6287">
          <w:rPr>
            <w:rStyle w:val="Hyperlink"/>
            <w:rFonts w:hint="eastAsia"/>
            <w:noProof/>
            <w:rtl/>
          </w:rPr>
          <w:t>רואה</w:t>
        </w:r>
        <w:r w:rsidR="00DB5E96" w:rsidRPr="00DB6287">
          <w:rPr>
            <w:rStyle w:val="Hyperlink"/>
            <w:noProof/>
            <w:rtl/>
          </w:rPr>
          <w:t xml:space="preserve"> </w:t>
        </w:r>
        <w:r w:rsidR="00DB5E96" w:rsidRPr="00DB6287">
          <w:rPr>
            <w:rStyle w:val="Hyperlink"/>
            <w:rFonts w:hint="eastAsia"/>
            <w:noProof/>
            <w:rtl/>
          </w:rPr>
          <w:t>החשבון</w:t>
        </w:r>
        <w:r w:rsidR="00DB5E96" w:rsidRPr="00DB6287">
          <w:rPr>
            <w:rStyle w:val="Hyperlink"/>
            <w:noProof/>
            <w:rtl/>
          </w:rPr>
          <w:t xml:space="preserve"> </w:t>
        </w:r>
        <w:r w:rsidR="00DB5E96" w:rsidRPr="00DB6287">
          <w:rPr>
            <w:rStyle w:val="Hyperlink"/>
            <w:rFonts w:hint="eastAsia"/>
            <w:noProof/>
            <w:rtl/>
          </w:rPr>
          <w:t>המבקר</w:t>
        </w:r>
        <w:r w:rsidR="00DB5E96" w:rsidRPr="00DB6287">
          <w:rPr>
            <w:rStyle w:val="Hyperlink"/>
            <w:noProof/>
            <w:rtl/>
          </w:rPr>
          <w:t xml:space="preserve"> </w:t>
        </w:r>
        <w:r w:rsidR="00DB5E96" w:rsidRPr="00DB6287">
          <w:rPr>
            <w:rStyle w:val="Hyperlink"/>
            <w:rFonts w:hint="eastAsia"/>
            <w:noProof/>
            <w:rtl/>
          </w:rPr>
          <w:t>לבעלי</w:t>
        </w:r>
        <w:r w:rsidR="00DB5E96" w:rsidRPr="00DB6287">
          <w:rPr>
            <w:rStyle w:val="Hyperlink"/>
            <w:noProof/>
            <w:rtl/>
          </w:rPr>
          <w:t xml:space="preserve"> </w:t>
        </w:r>
        <w:r w:rsidR="00DB5E96" w:rsidRPr="00DB6287">
          <w:rPr>
            <w:rStyle w:val="Hyperlink"/>
            <w:rFonts w:hint="eastAsia"/>
            <w:noProof/>
            <w:rtl/>
          </w:rPr>
          <w:t>המניות</w:t>
        </w:r>
        <w:r w:rsidR="00DB5E96" w:rsidRPr="00DB6287">
          <w:rPr>
            <w:rStyle w:val="Hyperlink"/>
            <w:noProof/>
            <w:rtl/>
          </w:rPr>
          <w:t xml:space="preserve"> </w:t>
        </w:r>
        <w:r w:rsidR="00DB5E96" w:rsidRPr="00DB6287">
          <w:rPr>
            <w:rStyle w:val="Hyperlink"/>
            <w:rFonts w:hint="eastAsia"/>
            <w:noProof/>
            <w:rtl/>
          </w:rPr>
          <w:t>של</w:t>
        </w:r>
        <w:r w:rsidR="00DB5E96" w:rsidRPr="00DB6287">
          <w:rPr>
            <w:rStyle w:val="Hyperlink"/>
            <w:noProof/>
            <w:rtl/>
          </w:rPr>
          <w:t xml:space="preserve"> </w:t>
        </w:r>
        <w:r w:rsidR="00DB5E96" w:rsidRPr="00DB6287">
          <w:rPr>
            <w:rStyle w:val="Hyperlink"/>
            <w:rFonts w:hint="eastAsia"/>
            <w:noProof/>
            <w:rtl/>
          </w:rPr>
          <w:t>חברה</w:t>
        </w:r>
        <w:r w:rsidR="00DB5E96" w:rsidRPr="00DB6287">
          <w:rPr>
            <w:rStyle w:val="Hyperlink"/>
            <w:noProof/>
            <w:rtl/>
          </w:rPr>
          <w:t xml:space="preserve"> </w:t>
        </w:r>
        <w:r w:rsidR="00DB5E96" w:rsidRPr="00DB6287">
          <w:rPr>
            <w:rStyle w:val="Hyperlink"/>
            <w:rFonts w:hint="eastAsia"/>
            <w:noProof/>
            <w:rtl/>
          </w:rPr>
          <w:t>מדווחת</w:t>
        </w:r>
        <w:r w:rsidR="00DB5E96" w:rsidRPr="00DB6287">
          <w:rPr>
            <w:rStyle w:val="Hyperlink"/>
            <w:noProof/>
            <w:rtl/>
          </w:rPr>
          <w:t xml:space="preserve"> </w:t>
        </w:r>
        <w:r w:rsidR="00DB5E96" w:rsidRPr="00DB6287">
          <w:rPr>
            <w:rStyle w:val="Hyperlink"/>
            <w:rFonts w:hint="eastAsia"/>
            <w:noProof/>
            <w:rtl/>
          </w:rPr>
          <w:t>לדוגמה</w:t>
        </w:r>
        <w:r w:rsidR="00DB5E96" w:rsidRPr="00DB6287">
          <w:rPr>
            <w:rStyle w:val="Hyperlink"/>
            <w:noProof/>
            <w:rtl/>
          </w:rPr>
          <w:t xml:space="preserve"> </w:t>
        </w:r>
        <w:r w:rsidR="00DB5E96" w:rsidRPr="00DB6287">
          <w:rPr>
            <w:rStyle w:val="Hyperlink"/>
            <w:rFonts w:hint="eastAsia"/>
            <w:noProof/>
            <w:rtl/>
          </w:rPr>
          <w:t>בע</w:t>
        </w:r>
        <w:r w:rsidR="00DB5E96" w:rsidRPr="00DB6287">
          <w:rPr>
            <w:rStyle w:val="Hyperlink"/>
            <w:noProof/>
            <w:rtl/>
          </w:rPr>
          <w:t>"</w:t>
        </w:r>
        <w:r w:rsidR="00DB5E96" w:rsidRPr="00DB6287">
          <w:rPr>
            <w:rStyle w:val="Hyperlink"/>
            <w:rFonts w:hint="eastAsia"/>
            <w:noProof/>
            <w:rtl/>
          </w:rPr>
          <w:t>מ</w:t>
        </w:r>
        <w:r w:rsidR="00DB5E96" w:rsidRPr="00DB6287">
          <w:rPr>
            <w:rStyle w:val="Hyperlink"/>
            <w:noProof/>
            <w:rtl/>
          </w:rPr>
          <w:t xml:space="preserve"> </w:t>
        </w:r>
        <w:r w:rsidR="00DB5E96" w:rsidRPr="00DB6287">
          <w:rPr>
            <w:rStyle w:val="Hyperlink"/>
            <w:rFonts w:hint="eastAsia"/>
            <w:noProof/>
            <w:rtl/>
          </w:rPr>
          <w:t>על</w:t>
        </w:r>
        <w:r w:rsidR="00DB5E96" w:rsidRPr="00DB6287">
          <w:rPr>
            <w:rStyle w:val="Hyperlink"/>
            <w:noProof/>
            <w:rtl/>
          </w:rPr>
          <w:t xml:space="preserve"> </w:t>
        </w:r>
        <w:r w:rsidR="00DB5E96" w:rsidRPr="00DB6287">
          <w:rPr>
            <w:rStyle w:val="Hyperlink"/>
            <w:rFonts w:hint="eastAsia"/>
            <w:noProof/>
            <w:rtl/>
          </w:rPr>
          <w:t>ביקורת</w:t>
        </w:r>
        <w:r w:rsidR="00DB5E96" w:rsidRPr="00DB6287">
          <w:rPr>
            <w:rStyle w:val="Hyperlink"/>
            <w:noProof/>
            <w:rtl/>
          </w:rPr>
          <w:t xml:space="preserve"> </w:t>
        </w:r>
        <w:r w:rsidR="00DB5E96" w:rsidRPr="00DB6287">
          <w:rPr>
            <w:rStyle w:val="Hyperlink"/>
            <w:rFonts w:hint="eastAsia"/>
            <w:noProof/>
            <w:rtl/>
          </w:rPr>
          <w:t>דוחות</w:t>
        </w:r>
        <w:r w:rsidR="00DB5E96" w:rsidRPr="00DB6287">
          <w:rPr>
            <w:rStyle w:val="Hyperlink"/>
            <w:noProof/>
            <w:rtl/>
          </w:rPr>
          <w:t xml:space="preserve"> </w:t>
        </w:r>
        <w:r w:rsidR="00DB5E96" w:rsidRPr="00DB6287">
          <w:rPr>
            <w:rStyle w:val="Hyperlink"/>
            <w:rFonts w:hint="eastAsia"/>
            <w:noProof/>
            <w:rtl/>
          </w:rPr>
          <w:t>כספיים</w:t>
        </w:r>
        <w:r w:rsidR="00DB5E96" w:rsidRPr="00DB6287">
          <w:rPr>
            <w:rStyle w:val="Hyperlink"/>
            <w:noProof/>
            <w:rtl/>
          </w:rPr>
          <w:t xml:space="preserve"> ‏</w:t>
        </w:r>
        <w:r w:rsidR="00DB5E96" w:rsidRPr="00DB6287">
          <w:rPr>
            <w:rStyle w:val="Hyperlink"/>
            <w:rFonts w:hint="eastAsia"/>
            <w:noProof/>
            <w:rtl/>
          </w:rPr>
          <w:t>מאוחדים</w:t>
        </w:r>
        <w:r w:rsidR="00DB5E96" w:rsidRPr="00DB6287">
          <w:rPr>
            <w:rStyle w:val="Hyperlink"/>
            <w:noProof/>
            <w:rtl/>
          </w:rPr>
          <w:t xml:space="preserve"> </w:t>
        </w:r>
        <w:r w:rsidR="00DB5E96" w:rsidRPr="00DB6287">
          <w:rPr>
            <w:rStyle w:val="Hyperlink"/>
            <w:rFonts w:hint="eastAsia"/>
            <w:noProof/>
            <w:rtl/>
          </w:rPr>
          <w:t>פרופורמה</w:t>
        </w:r>
        <w:r w:rsidR="00DB5E96" w:rsidRPr="00DB6287">
          <w:rPr>
            <w:rStyle w:val="Hyperlink"/>
            <w:noProof/>
            <w:rtl/>
          </w:rPr>
          <w:t xml:space="preserve"> </w:t>
        </w:r>
        <w:r w:rsidR="00DB5E96" w:rsidRPr="00DB6287">
          <w:rPr>
            <w:rStyle w:val="Hyperlink"/>
            <w:rFonts w:hint="eastAsia"/>
            <w:noProof/>
            <w:rtl/>
          </w:rPr>
          <w:t>ליום</w:t>
        </w:r>
        <w:r w:rsidR="00DB5E96" w:rsidRPr="00DB6287">
          <w:rPr>
            <w:rStyle w:val="Hyperlink"/>
            <w:noProof/>
            <w:rtl/>
          </w:rPr>
          <w:t xml:space="preserve"> 31 </w:t>
        </w:r>
        <w:r w:rsidR="00DB5E96" w:rsidRPr="00DB6287">
          <w:rPr>
            <w:rStyle w:val="Hyperlink"/>
            <w:rFonts w:hint="eastAsia"/>
            <w:noProof/>
            <w:rtl/>
          </w:rPr>
          <w:t>בדצמבר</w:t>
        </w:r>
        <w:r w:rsidR="00DB5E96" w:rsidRPr="00DB6287">
          <w:rPr>
            <w:rStyle w:val="Hyperlink"/>
            <w:noProof/>
            <w:rtl/>
          </w:rPr>
          <w:t xml:space="preserve"> ‏2025</w:t>
        </w:r>
        <w:r w:rsidR="00DB5E96" w:rsidRPr="00DB6287">
          <w:rPr>
            <w:noProof/>
            <w:rtl/>
          </w:rPr>
          <w:tab/>
        </w:r>
        <w:r w:rsidR="0097702C" w:rsidRPr="00DB6287">
          <w:rPr>
            <w:rFonts w:hint="cs"/>
            <w:noProof/>
            <w:rtl/>
          </w:rPr>
          <w:t>3</w:t>
        </w:r>
      </w:hyperlink>
      <w:r w:rsidR="0097702C" w:rsidRPr="00DB6287">
        <w:rPr>
          <w:rFonts w:asciiTheme="minorHAnsi" w:eastAsiaTheme="minorEastAsia" w:hAnsiTheme="minorHAnsi" w:cstheme="minorBidi"/>
          <w:noProof/>
          <w:kern w:val="2"/>
          <w:rtl/>
          <w14:ligatures w14:val="standardContextual"/>
        </w:rPr>
        <w:t xml:space="preserve"> </w:t>
      </w:r>
    </w:p>
    <w:p w14:paraId="7AD70ED2" w14:textId="1F726F25" w:rsidR="00DB5E96" w:rsidRPr="00DB6287" w:rsidRDefault="00DB5E96" w:rsidP="00663932">
      <w:pPr>
        <w:pStyle w:val="TOC2"/>
        <w:rPr>
          <w:rFonts w:asciiTheme="minorHAnsi" w:eastAsiaTheme="minorEastAsia" w:hAnsiTheme="minorHAnsi" w:cstheme="minorBidi"/>
          <w:noProof/>
          <w:kern w:val="2"/>
          <w:rtl/>
          <w14:ligatures w14:val="standardContextual"/>
        </w:rPr>
      </w:pPr>
      <w:hyperlink w:anchor="_Toc218410863" w:history="1">
        <w:r w:rsidRPr="00DB6287">
          <w:rPr>
            <w:rStyle w:val="Hyperlink"/>
            <w:rFonts w:hint="eastAsia"/>
            <w:b/>
            <w:bCs/>
            <w:noProof/>
            <w:rtl/>
          </w:rPr>
          <w:t>דוח</w:t>
        </w:r>
        <w:r w:rsidRPr="00DB6287">
          <w:rPr>
            <w:rStyle w:val="Hyperlink"/>
            <w:b/>
            <w:bCs/>
            <w:noProof/>
            <w:rtl/>
          </w:rPr>
          <w:t xml:space="preserve"> </w:t>
        </w:r>
        <w:r w:rsidRPr="00DB6287">
          <w:rPr>
            <w:rStyle w:val="Hyperlink"/>
            <w:rFonts w:hint="eastAsia"/>
            <w:b/>
            <w:bCs/>
            <w:noProof/>
            <w:rtl/>
          </w:rPr>
          <w:t>מאוחד</w:t>
        </w:r>
        <w:r w:rsidRPr="00DB6287">
          <w:rPr>
            <w:rStyle w:val="Hyperlink"/>
            <w:b/>
            <w:bCs/>
            <w:noProof/>
            <w:rtl/>
          </w:rPr>
          <w:t xml:space="preserve"> </w:t>
        </w:r>
        <w:r w:rsidRPr="00DB6287">
          <w:rPr>
            <w:rStyle w:val="Hyperlink"/>
            <w:rFonts w:hint="eastAsia"/>
            <w:b/>
            <w:bCs/>
            <w:noProof/>
            <w:rtl/>
          </w:rPr>
          <w:t>פרופורמה</w:t>
        </w:r>
        <w:r w:rsidRPr="00DB6287">
          <w:rPr>
            <w:rStyle w:val="Hyperlink"/>
            <w:b/>
            <w:bCs/>
            <w:noProof/>
            <w:rtl/>
          </w:rPr>
          <w:t xml:space="preserve"> </w:t>
        </w:r>
        <w:r w:rsidRPr="00DB6287">
          <w:rPr>
            <w:rStyle w:val="Hyperlink"/>
            <w:rFonts w:hint="eastAsia"/>
            <w:b/>
            <w:bCs/>
            <w:noProof/>
            <w:rtl/>
          </w:rPr>
          <w:t>על</w:t>
        </w:r>
        <w:r w:rsidRPr="00DB6287">
          <w:rPr>
            <w:rStyle w:val="Hyperlink"/>
            <w:b/>
            <w:bCs/>
            <w:noProof/>
            <w:rtl/>
          </w:rPr>
          <w:t xml:space="preserve"> </w:t>
        </w:r>
        <w:r w:rsidRPr="00DB6287">
          <w:rPr>
            <w:rStyle w:val="Hyperlink"/>
            <w:rFonts w:hint="eastAsia"/>
            <w:b/>
            <w:bCs/>
            <w:noProof/>
            <w:rtl/>
          </w:rPr>
          <w:t>המצב</w:t>
        </w:r>
        <w:r w:rsidRPr="00DB6287">
          <w:rPr>
            <w:rStyle w:val="Hyperlink"/>
            <w:b/>
            <w:bCs/>
            <w:noProof/>
            <w:rtl/>
          </w:rPr>
          <w:t xml:space="preserve"> </w:t>
        </w:r>
        <w:r w:rsidRPr="00DB6287">
          <w:rPr>
            <w:rStyle w:val="Hyperlink"/>
            <w:rFonts w:hint="eastAsia"/>
            <w:b/>
            <w:bCs/>
            <w:noProof/>
            <w:rtl/>
          </w:rPr>
          <w:t>הכספי</w:t>
        </w:r>
        <w:r w:rsidRPr="00DB6287">
          <w:rPr>
            <w:noProof/>
            <w:rtl/>
          </w:rPr>
          <w:tab/>
        </w:r>
        <w:r w:rsidRPr="00DB6287">
          <w:rPr>
            <w:rStyle w:val="Hyperlink"/>
            <w:b/>
            <w:bCs/>
            <w:noProof/>
            <w:rtl/>
          </w:rPr>
          <w:fldChar w:fldCharType="begin" w:fldLock="1"/>
        </w:r>
        <w:r w:rsidRPr="00DB6287">
          <w:rPr>
            <w:noProof/>
            <w:rtl/>
          </w:rPr>
          <w:instrText xml:space="preserve"> </w:instrText>
        </w:r>
        <w:r w:rsidRPr="00DB6287">
          <w:rPr>
            <w:noProof/>
          </w:rPr>
          <w:instrText>PAGEREF</w:instrText>
        </w:r>
        <w:r w:rsidRPr="00DB6287">
          <w:rPr>
            <w:noProof/>
            <w:rtl/>
          </w:rPr>
          <w:instrText xml:space="preserve"> _</w:instrText>
        </w:r>
        <w:r w:rsidRPr="00DB6287">
          <w:rPr>
            <w:noProof/>
          </w:rPr>
          <w:instrText>Toc218410863 \h</w:instrText>
        </w:r>
        <w:r w:rsidRPr="00DB6287">
          <w:rPr>
            <w:noProof/>
            <w:rtl/>
          </w:rPr>
          <w:instrText xml:space="preserve"> </w:instrText>
        </w:r>
        <w:r w:rsidRPr="00DB6287">
          <w:rPr>
            <w:rStyle w:val="Hyperlink"/>
            <w:b/>
            <w:bCs/>
            <w:noProof/>
            <w:rtl/>
          </w:rPr>
        </w:r>
        <w:r w:rsidRPr="00DB6287">
          <w:rPr>
            <w:rStyle w:val="Hyperlink"/>
            <w:b/>
            <w:bCs/>
            <w:noProof/>
            <w:rtl/>
          </w:rPr>
          <w:fldChar w:fldCharType="separate"/>
        </w:r>
        <w:r w:rsidR="00F521D1" w:rsidRPr="00DB6287">
          <w:rPr>
            <w:noProof/>
            <w:rtl/>
          </w:rPr>
          <w:t>4</w:t>
        </w:r>
        <w:r w:rsidRPr="00DB6287">
          <w:rPr>
            <w:rStyle w:val="Hyperlink"/>
            <w:b/>
            <w:bCs/>
            <w:noProof/>
            <w:rtl/>
          </w:rPr>
          <w:fldChar w:fldCharType="end"/>
        </w:r>
      </w:hyperlink>
    </w:p>
    <w:p w14:paraId="27607F48" w14:textId="0D339214" w:rsidR="00DB5E96" w:rsidRPr="00DB6287" w:rsidRDefault="00DB5E96" w:rsidP="00663932">
      <w:pPr>
        <w:pStyle w:val="TOC2"/>
        <w:rPr>
          <w:rFonts w:asciiTheme="minorHAnsi" w:eastAsiaTheme="minorEastAsia" w:hAnsiTheme="minorHAnsi" w:cstheme="minorBidi"/>
          <w:noProof/>
          <w:kern w:val="2"/>
          <w:rtl/>
          <w14:ligatures w14:val="standardContextual"/>
        </w:rPr>
      </w:pPr>
      <w:hyperlink w:anchor="_Toc218410864" w:history="1">
        <w:r w:rsidRPr="00DB6287">
          <w:rPr>
            <w:rStyle w:val="Hyperlink"/>
            <w:rFonts w:hint="eastAsia"/>
            <w:b/>
            <w:bCs/>
            <w:noProof/>
            <w:rtl/>
          </w:rPr>
          <w:t>דוחות</w:t>
        </w:r>
        <w:r w:rsidRPr="00DB6287">
          <w:rPr>
            <w:rStyle w:val="Hyperlink"/>
            <w:b/>
            <w:bCs/>
            <w:noProof/>
            <w:rtl/>
          </w:rPr>
          <w:t xml:space="preserve"> </w:t>
        </w:r>
        <w:r w:rsidRPr="00DB6287">
          <w:rPr>
            <w:rStyle w:val="Hyperlink"/>
            <w:rFonts w:hint="eastAsia"/>
            <w:b/>
            <w:bCs/>
            <w:noProof/>
            <w:rtl/>
          </w:rPr>
          <w:t>מאוחדים</w:t>
        </w:r>
        <w:r w:rsidRPr="00DB6287">
          <w:rPr>
            <w:rStyle w:val="Hyperlink"/>
            <w:b/>
            <w:bCs/>
            <w:noProof/>
            <w:rtl/>
          </w:rPr>
          <w:t xml:space="preserve"> </w:t>
        </w:r>
        <w:r w:rsidRPr="00DB6287">
          <w:rPr>
            <w:rStyle w:val="Hyperlink"/>
            <w:rFonts w:hint="eastAsia"/>
            <w:b/>
            <w:bCs/>
            <w:noProof/>
            <w:rtl/>
          </w:rPr>
          <w:t>פרופורמה</w:t>
        </w:r>
        <w:r w:rsidRPr="00DB6287">
          <w:rPr>
            <w:rStyle w:val="Hyperlink"/>
            <w:b/>
            <w:bCs/>
            <w:noProof/>
            <w:rtl/>
          </w:rPr>
          <w:t xml:space="preserve"> </w:t>
        </w:r>
        <w:r w:rsidRPr="00DB6287">
          <w:rPr>
            <w:rStyle w:val="Hyperlink"/>
            <w:rFonts w:hint="eastAsia"/>
            <w:b/>
            <w:bCs/>
            <w:noProof/>
            <w:rtl/>
          </w:rPr>
          <w:t>על</w:t>
        </w:r>
        <w:r w:rsidRPr="00DB6287">
          <w:rPr>
            <w:rStyle w:val="Hyperlink"/>
            <w:b/>
            <w:bCs/>
            <w:noProof/>
            <w:rtl/>
          </w:rPr>
          <w:t xml:space="preserve"> </w:t>
        </w:r>
        <w:r w:rsidRPr="00DB6287">
          <w:rPr>
            <w:rStyle w:val="Hyperlink"/>
            <w:rFonts w:hint="eastAsia"/>
            <w:b/>
            <w:bCs/>
            <w:noProof/>
            <w:rtl/>
          </w:rPr>
          <w:t>רווח</w:t>
        </w:r>
        <w:r w:rsidRPr="00DB6287">
          <w:rPr>
            <w:rStyle w:val="Hyperlink"/>
            <w:b/>
            <w:bCs/>
            <w:noProof/>
            <w:rtl/>
          </w:rPr>
          <w:t xml:space="preserve"> </w:t>
        </w:r>
        <w:r w:rsidRPr="00DB6287">
          <w:rPr>
            <w:rStyle w:val="Hyperlink"/>
            <w:rFonts w:hint="eastAsia"/>
            <w:b/>
            <w:bCs/>
            <w:noProof/>
            <w:rtl/>
          </w:rPr>
          <w:t>או</w:t>
        </w:r>
        <w:r w:rsidRPr="00DB6287">
          <w:rPr>
            <w:rStyle w:val="Hyperlink"/>
            <w:b/>
            <w:bCs/>
            <w:noProof/>
            <w:rtl/>
          </w:rPr>
          <w:t xml:space="preserve"> </w:t>
        </w:r>
        <w:r w:rsidRPr="00DB6287">
          <w:rPr>
            <w:rStyle w:val="Hyperlink"/>
            <w:rFonts w:hint="eastAsia"/>
            <w:b/>
            <w:bCs/>
            <w:noProof/>
            <w:rtl/>
          </w:rPr>
          <w:t>הפסד</w:t>
        </w:r>
        <w:r w:rsidRPr="00DB6287">
          <w:rPr>
            <w:rStyle w:val="Hyperlink"/>
            <w:b/>
            <w:bCs/>
            <w:noProof/>
            <w:rtl/>
          </w:rPr>
          <w:t xml:space="preserve"> </w:t>
        </w:r>
        <w:r w:rsidRPr="00DB6287">
          <w:rPr>
            <w:rStyle w:val="Hyperlink"/>
            <w:rFonts w:hint="eastAsia"/>
            <w:b/>
            <w:bCs/>
            <w:noProof/>
            <w:rtl/>
          </w:rPr>
          <w:t>ורווח</w:t>
        </w:r>
        <w:r w:rsidRPr="00DB6287">
          <w:rPr>
            <w:rStyle w:val="Hyperlink"/>
            <w:b/>
            <w:bCs/>
            <w:noProof/>
            <w:rtl/>
          </w:rPr>
          <w:t xml:space="preserve"> </w:t>
        </w:r>
        <w:r w:rsidRPr="00DB6287">
          <w:rPr>
            <w:rStyle w:val="Hyperlink"/>
            <w:rFonts w:hint="eastAsia"/>
            <w:b/>
            <w:bCs/>
            <w:noProof/>
            <w:rtl/>
          </w:rPr>
          <w:t>כולל</w:t>
        </w:r>
        <w:r w:rsidRPr="00DB6287">
          <w:rPr>
            <w:rStyle w:val="Hyperlink"/>
            <w:b/>
            <w:bCs/>
            <w:noProof/>
            <w:rtl/>
          </w:rPr>
          <w:t xml:space="preserve"> </w:t>
        </w:r>
        <w:r w:rsidRPr="00DB6287">
          <w:rPr>
            <w:rStyle w:val="Hyperlink"/>
            <w:rFonts w:hint="eastAsia"/>
            <w:b/>
            <w:bCs/>
            <w:noProof/>
            <w:rtl/>
          </w:rPr>
          <w:t>אחר</w:t>
        </w:r>
        <w:r w:rsidRPr="00DB6287">
          <w:rPr>
            <w:noProof/>
            <w:rtl/>
          </w:rPr>
          <w:tab/>
        </w:r>
        <w:r w:rsidRPr="00DB6287">
          <w:rPr>
            <w:rStyle w:val="Hyperlink"/>
            <w:b/>
            <w:bCs/>
            <w:noProof/>
            <w:rtl/>
          </w:rPr>
          <w:fldChar w:fldCharType="begin" w:fldLock="1"/>
        </w:r>
        <w:r w:rsidRPr="00DB6287">
          <w:rPr>
            <w:noProof/>
            <w:rtl/>
          </w:rPr>
          <w:instrText xml:space="preserve"> </w:instrText>
        </w:r>
        <w:r w:rsidRPr="00DB6287">
          <w:rPr>
            <w:noProof/>
          </w:rPr>
          <w:instrText>PAGEREF</w:instrText>
        </w:r>
        <w:r w:rsidRPr="00DB6287">
          <w:rPr>
            <w:noProof/>
            <w:rtl/>
          </w:rPr>
          <w:instrText xml:space="preserve"> _</w:instrText>
        </w:r>
        <w:r w:rsidRPr="00DB6287">
          <w:rPr>
            <w:noProof/>
          </w:rPr>
          <w:instrText>Toc218410864 \h</w:instrText>
        </w:r>
        <w:r w:rsidRPr="00DB6287">
          <w:rPr>
            <w:noProof/>
            <w:rtl/>
          </w:rPr>
          <w:instrText xml:space="preserve"> </w:instrText>
        </w:r>
        <w:r w:rsidRPr="00DB6287">
          <w:rPr>
            <w:rStyle w:val="Hyperlink"/>
            <w:b/>
            <w:bCs/>
            <w:noProof/>
            <w:rtl/>
          </w:rPr>
        </w:r>
        <w:r w:rsidRPr="00DB6287">
          <w:rPr>
            <w:rStyle w:val="Hyperlink"/>
            <w:b/>
            <w:bCs/>
            <w:noProof/>
            <w:rtl/>
          </w:rPr>
          <w:fldChar w:fldCharType="separate"/>
        </w:r>
        <w:r w:rsidR="00F521D1" w:rsidRPr="00DB6287">
          <w:rPr>
            <w:noProof/>
            <w:rtl/>
          </w:rPr>
          <w:t>6</w:t>
        </w:r>
        <w:r w:rsidRPr="00DB6287">
          <w:rPr>
            <w:rStyle w:val="Hyperlink"/>
            <w:b/>
            <w:bCs/>
            <w:noProof/>
            <w:rtl/>
          </w:rPr>
          <w:fldChar w:fldCharType="end"/>
        </w:r>
      </w:hyperlink>
    </w:p>
    <w:p w14:paraId="3BFFC3B3" w14:textId="217CA31D" w:rsidR="00DB5E96" w:rsidRPr="00DB6287" w:rsidRDefault="00DB5E96" w:rsidP="00663932">
      <w:pPr>
        <w:pStyle w:val="TOC2"/>
        <w:rPr>
          <w:rFonts w:asciiTheme="minorHAnsi" w:eastAsiaTheme="minorEastAsia" w:hAnsiTheme="minorHAnsi" w:cstheme="minorBidi"/>
          <w:noProof/>
          <w:kern w:val="2"/>
          <w:rtl/>
          <w14:ligatures w14:val="standardContextual"/>
        </w:rPr>
      </w:pPr>
      <w:hyperlink w:anchor="_Toc218410865" w:history="1">
        <w:r w:rsidRPr="00DB6287">
          <w:rPr>
            <w:rStyle w:val="Hyperlink"/>
            <w:rFonts w:hint="eastAsia"/>
            <w:b/>
            <w:bCs/>
            <w:noProof/>
            <w:rtl/>
          </w:rPr>
          <w:t>ביאורים</w:t>
        </w:r>
        <w:r w:rsidRPr="00DB6287">
          <w:rPr>
            <w:rStyle w:val="Hyperlink"/>
            <w:b/>
            <w:bCs/>
            <w:noProof/>
            <w:rtl/>
          </w:rPr>
          <w:t xml:space="preserve"> </w:t>
        </w:r>
        <w:r w:rsidRPr="00DB6287">
          <w:rPr>
            <w:rStyle w:val="Hyperlink"/>
            <w:rFonts w:hint="eastAsia"/>
            <w:b/>
            <w:bCs/>
            <w:noProof/>
            <w:rtl/>
          </w:rPr>
          <w:t>לדוחות</w:t>
        </w:r>
        <w:r w:rsidRPr="00DB6287">
          <w:rPr>
            <w:rStyle w:val="Hyperlink"/>
            <w:b/>
            <w:bCs/>
            <w:noProof/>
            <w:rtl/>
          </w:rPr>
          <w:t xml:space="preserve"> </w:t>
        </w:r>
        <w:r w:rsidRPr="00DB6287">
          <w:rPr>
            <w:rStyle w:val="Hyperlink"/>
            <w:rFonts w:hint="eastAsia"/>
            <w:b/>
            <w:bCs/>
            <w:noProof/>
            <w:rtl/>
          </w:rPr>
          <w:t>הכספיים</w:t>
        </w:r>
        <w:r w:rsidRPr="00DB6287">
          <w:rPr>
            <w:rStyle w:val="Hyperlink"/>
            <w:b/>
            <w:bCs/>
            <w:noProof/>
            <w:rtl/>
          </w:rPr>
          <w:t xml:space="preserve"> </w:t>
        </w:r>
        <w:r w:rsidRPr="00DB6287">
          <w:rPr>
            <w:rStyle w:val="Hyperlink"/>
            <w:rFonts w:hint="eastAsia"/>
            <w:b/>
            <w:bCs/>
            <w:noProof/>
            <w:rtl/>
          </w:rPr>
          <w:t>פרופורמה</w:t>
        </w:r>
        <w:r w:rsidRPr="00DB6287">
          <w:rPr>
            <w:rStyle w:val="Hyperlink"/>
            <w:b/>
            <w:bCs/>
            <w:noProof/>
            <w:rtl/>
          </w:rPr>
          <w:t xml:space="preserve"> </w:t>
        </w:r>
        <w:r w:rsidRPr="00DB6287">
          <w:rPr>
            <w:rStyle w:val="Hyperlink"/>
            <w:rFonts w:hint="eastAsia"/>
            <w:b/>
            <w:bCs/>
            <w:noProof/>
            <w:rtl/>
          </w:rPr>
          <w:t>ליום</w:t>
        </w:r>
        <w:r w:rsidRPr="00DB6287">
          <w:rPr>
            <w:rStyle w:val="Hyperlink"/>
            <w:b/>
            <w:bCs/>
            <w:noProof/>
            <w:rtl/>
          </w:rPr>
          <w:t xml:space="preserve"> 31 </w:t>
        </w:r>
        <w:r w:rsidRPr="00DB6287">
          <w:rPr>
            <w:rStyle w:val="Hyperlink"/>
            <w:rFonts w:hint="eastAsia"/>
            <w:b/>
            <w:bCs/>
            <w:noProof/>
            <w:rtl/>
          </w:rPr>
          <w:t>בדצמבר</w:t>
        </w:r>
        <w:r w:rsidRPr="00DB6287">
          <w:rPr>
            <w:rStyle w:val="Hyperlink"/>
            <w:b/>
            <w:bCs/>
            <w:noProof/>
            <w:rtl/>
          </w:rPr>
          <w:t xml:space="preserve"> 2025</w:t>
        </w:r>
        <w:r w:rsidRPr="00DB6287">
          <w:rPr>
            <w:noProof/>
            <w:rtl/>
          </w:rPr>
          <w:tab/>
        </w:r>
        <w:r w:rsidRPr="00DB6287">
          <w:rPr>
            <w:rStyle w:val="Hyperlink"/>
            <w:b/>
            <w:bCs/>
            <w:noProof/>
            <w:rtl/>
          </w:rPr>
          <w:fldChar w:fldCharType="begin" w:fldLock="1"/>
        </w:r>
        <w:r w:rsidRPr="00DB6287">
          <w:rPr>
            <w:noProof/>
            <w:rtl/>
          </w:rPr>
          <w:instrText xml:space="preserve"> </w:instrText>
        </w:r>
        <w:r w:rsidRPr="00DB6287">
          <w:rPr>
            <w:noProof/>
          </w:rPr>
          <w:instrText>PAGEREF</w:instrText>
        </w:r>
        <w:r w:rsidRPr="00DB6287">
          <w:rPr>
            <w:noProof/>
            <w:rtl/>
          </w:rPr>
          <w:instrText xml:space="preserve"> _</w:instrText>
        </w:r>
        <w:r w:rsidRPr="00DB6287">
          <w:rPr>
            <w:noProof/>
          </w:rPr>
          <w:instrText>Toc218410865 \h</w:instrText>
        </w:r>
        <w:r w:rsidRPr="00DB6287">
          <w:rPr>
            <w:noProof/>
            <w:rtl/>
          </w:rPr>
          <w:instrText xml:space="preserve"> </w:instrText>
        </w:r>
        <w:r w:rsidRPr="00DB6287">
          <w:rPr>
            <w:rStyle w:val="Hyperlink"/>
            <w:b/>
            <w:bCs/>
            <w:noProof/>
            <w:rtl/>
          </w:rPr>
        </w:r>
        <w:r w:rsidRPr="00DB6287">
          <w:rPr>
            <w:rStyle w:val="Hyperlink"/>
            <w:b/>
            <w:bCs/>
            <w:noProof/>
            <w:rtl/>
          </w:rPr>
          <w:fldChar w:fldCharType="separate"/>
        </w:r>
        <w:r w:rsidR="00F521D1" w:rsidRPr="00DB6287">
          <w:rPr>
            <w:noProof/>
            <w:rtl/>
          </w:rPr>
          <w:t>12</w:t>
        </w:r>
        <w:r w:rsidRPr="00DB6287">
          <w:rPr>
            <w:rStyle w:val="Hyperlink"/>
            <w:b/>
            <w:bCs/>
            <w:noProof/>
            <w:rtl/>
          </w:rPr>
          <w:fldChar w:fldCharType="end"/>
        </w:r>
      </w:hyperlink>
    </w:p>
    <w:p w14:paraId="5E037BFF" w14:textId="61EB6679" w:rsidR="00DB5E96" w:rsidRPr="00663932" w:rsidRDefault="00DB5E96" w:rsidP="00663932">
      <w:pPr>
        <w:pStyle w:val="TOC2"/>
        <w:rPr>
          <w:rStyle w:val="Hyperlink"/>
          <w:rtl/>
        </w:rPr>
      </w:pPr>
      <w:hyperlink w:anchor="_Toc218410866" w:history="1">
        <w:r w:rsidRPr="00663932">
          <w:rPr>
            <w:rStyle w:val="Hyperlink"/>
            <w:noProof/>
          </w:rPr>
          <w:t>1</w:t>
        </w:r>
        <w:r w:rsidRPr="00663932">
          <w:rPr>
            <w:rStyle w:val="Hyperlink"/>
            <w:rtl/>
          </w:rPr>
          <w:tab/>
        </w:r>
        <w:r w:rsidRPr="00663932">
          <w:rPr>
            <w:rStyle w:val="Hyperlink"/>
            <w:rFonts w:hint="eastAsia"/>
            <w:noProof/>
            <w:rtl/>
          </w:rPr>
          <w:t>כללי</w:t>
        </w:r>
        <w:r w:rsidR="009E5534" w:rsidRPr="00663932">
          <w:rPr>
            <w:rStyle w:val="Hyperlink"/>
            <w:rFonts w:hint="cs"/>
            <w:noProof/>
            <w:rtl/>
          </w:rPr>
          <w:t xml:space="preserve"> </w:t>
        </w:r>
        <w:r w:rsidR="00DB6287" w:rsidRPr="00663932">
          <w:rPr>
            <w:rStyle w:val="Hyperlink"/>
            <w:noProof/>
            <w:rtl/>
          </w:rPr>
          <w:tab/>
        </w:r>
        <w:r w:rsidRPr="00663932">
          <w:rPr>
            <w:rStyle w:val="Hyperlink"/>
            <w:noProof/>
            <w:rtl/>
          </w:rPr>
          <w:fldChar w:fldCharType="begin" w:fldLock="1"/>
        </w:r>
        <w:r w:rsidRPr="00663932">
          <w:rPr>
            <w:rStyle w:val="Hyperlink"/>
            <w:rtl/>
          </w:rPr>
          <w:instrText xml:space="preserve"> </w:instrText>
        </w:r>
        <w:r w:rsidRPr="00663932">
          <w:rPr>
            <w:rStyle w:val="Hyperlink"/>
          </w:rPr>
          <w:instrText>PAGEREF</w:instrText>
        </w:r>
        <w:r w:rsidRPr="00663932">
          <w:rPr>
            <w:rStyle w:val="Hyperlink"/>
            <w:rtl/>
          </w:rPr>
          <w:instrText xml:space="preserve"> _</w:instrText>
        </w:r>
        <w:r w:rsidRPr="00663932">
          <w:rPr>
            <w:rStyle w:val="Hyperlink"/>
          </w:rPr>
          <w:instrText>Toc218410866 \h</w:instrText>
        </w:r>
        <w:r w:rsidRPr="00663932">
          <w:rPr>
            <w:rStyle w:val="Hyperlink"/>
            <w:rtl/>
          </w:rPr>
          <w:instrText xml:space="preserve"> </w:instrText>
        </w:r>
        <w:r w:rsidRPr="00663932">
          <w:rPr>
            <w:rStyle w:val="Hyperlink"/>
            <w:noProof/>
            <w:rtl/>
          </w:rPr>
        </w:r>
        <w:r w:rsidRPr="00663932">
          <w:rPr>
            <w:rStyle w:val="Hyperlink"/>
            <w:noProof/>
            <w:rtl/>
          </w:rPr>
          <w:fldChar w:fldCharType="separate"/>
        </w:r>
        <w:r w:rsidR="00F521D1" w:rsidRPr="00663932">
          <w:rPr>
            <w:rStyle w:val="Hyperlink"/>
            <w:rtl/>
          </w:rPr>
          <w:t>12</w:t>
        </w:r>
        <w:r w:rsidRPr="00663932">
          <w:rPr>
            <w:rStyle w:val="Hyperlink"/>
            <w:noProof/>
            <w:rtl/>
          </w:rPr>
          <w:fldChar w:fldCharType="end"/>
        </w:r>
      </w:hyperlink>
    </w:p>
    <w:p w14:paraId="46B8DAE6" w14:textId="69A1115B" w:rsidR="00DB5E96" w:rsidRPr="00663932" w:rsidRDefault="00DB5E96" w:rsidP="00663932">
      <w:pPr>
        <w:pStyle w:val="TOC2"/>
        <w:rPr>
          <w:rStyle w:val="Hyperlink"/>
          <w:rtl/>
        </w:rPr>
      </w:pPr>
      <w:hyperlink w:anchor="_Toc218410866" w:history="1">
        <w:r w:rsidRPr="00663932">
          <w:rPr>
            <w:rStyle w:val="Hyperlink"/>
            <w:noProof/>
          </w:rPr>
          <w:t>2</w:t>
        </w:r>
        <w:r w:rsidRPr="00663932">
          <w:rPr>
            <w:rStyle w:val="Hyperlink"/>
            <w:rtl/>
          </w:rPr>
          <w:tab/>
        </w:r>
        <w:r w:rsidRPr="00663932">
          <w:rPr>
            <w:rStyle w:val="Hyperlink"/>
            <w:rFonts w:hint="eastAsia"/>
            <w:noProof/>
            <w:rtl/>
          </w:rPr>
          <w:t>עיקרי</w:t>
        </w:r>
        <w:r w:rsidRPr="00663932">
          <w:rPr>
            <w:rStyle w:val="Hyperlink"/>
            <w:noProof/>
            <w:rtl/>
          </w:rPr>
          <w:t xml:space="preserve"> </w:t>
        </w:r>
        <w:r w:rsidRPr="00663932">
          <w:rPr>
            <w:rStyle w:val="Hyperlink"/>
            <w:rFonts w:hint="eastAsia"/>
            <w:noProof/>
            <w:rtl/>
          </w:rPr>
          <w:t>המדיניות</w:t>
        </w:r>
        <w:r w:rsidRPr="00663932">
          <w:rPr>
            <w:rStyle w:val="Hyperlink"/>
            <w:noProof/>
            <w:rtl/>
          </w:rPr>
          <w:t xml:space="preserve"> </w:t>
        </w:r>
        <w:r w:rsidRPr="00663932">
          <w:rPr>
            <w:rStyle w:val="Hyperlink"/>
            <w:rFonts w:hint="eastAsia"/>
            <w:noProof/>
            <w:rtl/>
          </w:rPr>
          <w:t>החשבונאית</w:t>
        </w:r>
        <w:r w:rsidR="009E5534" w:rsidRPr="00663932">
          <w:rPr>
            <w:rStyle w:val="Hyperlink"/>
            <w:rFonts w:hint="cs"/>
            <w:noProof/>
            <w:rtl/>
          </w:rPr>
          <w:t xml:space="preserve"> </w:t>
        </w:r>
        <w:r w:rsidR="00DB6287" w:rsidRPr="00663932">
          <w:rPr>
            <w:rStyle w:val="Hyperlink"/>
            <w:noProof/>
            <w:rtl/>
          </w:rPr>
          <w:tab/>
        </w:r>
        <w:r w:rsidRPr="00663932">
          <w:rPr>
            <w:rStyle w:val="Hyperlink"/>
            <w:noProof/>
            <w:rtl/>
          </w:rPr>
          <w:fldChar w:fldCharType="begin" w:fldLock="1"/>
        </w:r>
        <w:r w:rsidRPr="00663932">
          <w:rPr>
            <w:rStyle w:val="Hyperlink"/>
            <w:rtl/>
          </w:rPr>
          <w:instrText xml:space="preserve"> </w:instrText>
        </w:r>
        <w:r w:rsidRPr="00663932">
          <w:rPr>
            <w:rStyle w:val="Hyperlink"/>
          </w:rPr>
          <w:instrText>PAGEREF</w:instrText>
        </w:r>
        <w:r w:rsidRPr="00663932">
          <w:rPr>
            <w:rStyle w:val="Hyperlink"/>
            <w:rtl/>
          </w:rPr>
          <w:instrText xml:space="preserve"> _</w:instrText>
        </w:r>
        <w:r w:rsidRPr="00663932">
          <w:rPr>
            <w:rStyle w:val="Hyperlink"/>
          </w:rPr>
          <w:instrText>Toc218410867 \h</w:instrText>
        </w:r>
        <w:r w:rsidRPr="00663932">
          <w:rPr>
            <w:rStyle w:val="Hyperlink"/>
            <w:rtl/>
          </w:rPr>
          <w:instrText xml:space="preserve"> </w:instrText>
        </w:r>
        <w:r w:rsidRPr="00663932">
          <w:rPr>
            <w:rStyle w:val="Hyperlink"/>
            <w:noProof/>
            <w:rtl/>
          </w:rPr>
        </w:r>
        <w:r w:rsidRPr="00663932">
          <w:rPr>
            <w:rStyle w:val="Hyperlink"/>
            <w:noProof/>
            <w:rtl/>
          </w:rPr>
          <w:fldChar w:fldCharType="separate"/>
        </w:r>
        <w:r w:rsidR="00F521D1" w:rsidRPr="00663932">
          <w:rPr>
            <w:rStyle w:val="Hyperlink"/>
            <w:rtl/>
          </w:rPr>
          <w:t>12</w:t>
        </w:r>
        <w:r w:rsidRPr="00663932">
          <w:rPr>
            <w:rStyle w:val="Hyperlink"/>
            <w:noProof/>
            <w:rtl/>
          </w:rPr>
          <w:fldChar w:fldCharType="end"/>
        </w:r>
      </w:hyperlink>
    </w:p>
    <w:p w14:paraId="6CB12183" w14:textId="6E97DBEB" w:rsidR="00C77F1E" w:rsidRPr="00663932" w:rsidRDefault="00DB5E96" w:rsidP="00663932">
      <w:pPr>
        <w:pStyle w:val="TOC2"/>
        <w:rPr>
          <w:rFonts w:asciiTheme="minorHAnsi" w:eastAsiaTheme="minorEastAsia" w:hAnsiTheme="minorHAnsi" w:cstheme="minorBidi"/>
          <w:noProof/>
          <w:kern w:val="2"/>
          <w:rtl/>
          <w14:ligatures w14:val="standardContextual"/>
        </w:rPr>
        <w:sectPr w:rsidR="00C77F1E" w:rsidRPr="00663932" w:rsidSect="008F449E">
          <w:headerReference w:type="default" r:id="rId9"/>
          <w:footerReference w:type="default" r:id="rId10"/>
          <w:footerReference w:type="first" r:id="rId11"/>
          <w:pgSz w:w="11906" w:h="16838"/>
          <w:pgMar w:top="720" w:right="720" w:bottom="720" w:left="720" w:header="709" w:footer="709" w:gutter="0"/>
          <w:cols w:space="720"/>
          <w:titlePg/>
          <w:bidi/>
          <w:docGrid w:linePitch="326"/>
        </w:sectPr>
      </w:pPr>
      <w:hyperlink w:anchor="_Toc218410866" w:history="1">
        <w:r w:rsidRPr="00663932">
          <w:rPr>
            <w:rStyle w:val="Hyperlink"/>
            <w:noProof/>
          </w:rPr>
          <w:t>3</w:t>
        </w:r>
        <w:r w:rsidRPr="00663932">
          <w:rPr>
            <w:rStyle w:val="Hyperlink"/>
            <w:rtl/>
          </w:rPr>
          <w:tab/>
        </w:r>
        <w:r w:rsidRPr="00663932">
          <w:rPr>
            <w:rStyle w:val="Hyperlink"/>
            <w:rFonts w:hint="eastAsia"/>
            <w:noProof/>
            <w:rtl/>
          </w:rPr>
          <w:t>הנחות</w:t>
        </w:r>
        <w:r w:rsidRPr="00663932">
          <w:rPr>
            <w:rStyle w:val="Hyperlink"/>
            <w:noProof/>
            <w:rtl/>
          </w:rPr>
          <w:t xml:space="preserve"> </w:t>
        </w:r>
        <w:r w:rsidRPr="00663932">
          <w:rPr>
            <w:rStyle w:val="Hyperlink"/>
            <w:rFonts w:hint="eastAsia"/>
            <w:noProof/>
            <w:rtl/>
          </w:rPr>
          <w:t>הפרופורמה</w:t>
        </w:r>
        <w:r w:rsidR="009E5534" w:rsidRPr="00663932">
          <w:rPr>
            <w:rStyle w:val="Hyperlink"/>
            <w:rFonts w:hint="cs"/>
            <w:noProof/>
            <w:rtl/>
          </w:rPr>
          <w:t xml:space="preserve"> </w:t>
        </w:r>
        <w:r w:rsidR="00DB6287" w:rsidRPr="00663932">
          <w:rPr>
            <w:rStyle w:val="Hyperlink"/>
            <w:noProof/>
            <w:rtl/>
          </w:rPr>
          <w:tab/>
        </w:r>
        <w:r w:rsidRPr="00663932">
          <w:rPr>
            <w:rStyle w:val="Hyperlink"/>
            <w:noProof/>
            <w:rtl/>
          </w:rPr>
          <w:fldChar w:fldCharType="begin" w:fldLock="1"/>
        </w:r>
        <w:r w:rsidRPr="00663932">
          <w:rPr>
            <w:rStyle w:val="Hyperlink"/>
            <w:rtl/>
          </w:rPr>
          <w:instrText xml:space="preserve"> </w:instrText>
        </w:r>
        <w:r w:rsidRPr="00663932">
          <w:rPr>
            <w:rStyle w:val="Hyperlink"/>
          </w:rPr>
          <w:instrText>PAGEREF</w:instrText>
        </w:r>
        <w:r w:rsidRPr="00663932">
          <w:rPr>
            <w:rStyle w:val="Hyperlink"/>
            <w:rtl/>
          </w:rPr>
          <w:instrText xml:space="preserve"> _</w:instrText>
        </w:r>
        <w:r w:rsidRPr="00663932">
          <w:rPr>
            <w:rStyle w:val="Hyperlink"/>
          </w:rPr>
          <w:instrText>Toc218410868 \h</w:instrText>
        </w:r>
        <w:r w:rsidRPr="00663932">
          <w:rPr>
            <w:rStyle w:val="Hyperlink"/>
            <w:rtl/>
          </w:rPr>
          <w:instrText xml:space="preserve"> </w:instrText>
        </w:r>
        <w:r w:rsidRPr="00663932">
          <w:rPr>
            <w:rStyle w:val="Hyperlink"/>
            <w:noProof/>
            <w:rtl/>
          </w:rPr>
        </w:r>
        <w:r w:rsidRPr="00663932">
          <w:rPr>
            <w:rStyle w:val="Hyperlink"/>
            <w:noProof/>
            <w:rtl/>
          </w:rPr>
          <w:fldChar w:fldCharType="separate"/>
        </w:r>
        <w:r w:rsidR="00F521D1" w:rsidRPr="00663932">
          <w:rPr>
            <w:rStyle w:val="Hyperlink"/>
            <w:rtl/>
          </w:rPr>
          <w:t>12</w:t>
        </w:r>
        <w:r w:rsidRPr="00663932">
          <w:rPr>
            <w:rStyle w:val="Hyperlink"/>
            <w:noProof/>
            <w:rtl/>
          </w:rPr>
          <w:fldChar w:fldCharType="end"/>
        </w:r>
      </w:hyperlink>
    </w:p>
    <w:p w14:paraId="2BAA833D" w14:textId="6B4ABDA1" w:rsidR="00247B6E" w:rsidRPr="00247B6E" w:rsidRDefault="00C2785A" w:rsidP="00DB6287">
      <w:pPr>
        <w:pStyle w:val="2f2"/>
        <w:ind w:left="1252"/>
      </w:pPr>
      <w:r w:rsidRPr="00C2785A">
        <w:rPr>
          <w:rFonts w:hint="cs"/>
          <w:rtl/>
        </w:rPr>
        <w:lastRenderedPageBreak/>
        <w:t>דוח</w:t>
      </w:r>
      <w:r w:rsidRPr="00C2785A">
        <w:rPr>
          <w:rtl/>
        </w:rPr>
        <w:t xml:space="preserve"> </w:t>
      </w:r>
      <w:r w:rsidRPr="00C2785A">
        <w:rPr>
          <w:rFonts w:hint="cs"/>
          <w:rtl/>
        </w:rPr>
        <w:t>מיוחד</w:t>
      </w:r>
      <w:r w:rsidRPr="00C2785A">
        <w:rPr>
          <w:rtl/>
        </w:rPr>
        <w:t xml:space="preserve"> </w:t>
      </w:r>
      <w:r w:rsidRPr="00C2785A">
        <w:rPr>
          <w:rFonts w:hint="cs"/>
          <w:rtl/>
        </w:rPr>
        <w:t>של</w:t>
      </w:r>
      <w:r w:rsidRPr="00C2785A">
        <w:rPr>
          <w:rtl/>
        </w:rPr>
        <w:t xml:space="preserve"> </w:t>
      </w:r>
      <w:r w:rsidRPr="00C2785A">
        <w:rPr>
          <w:rFonts w:hint="cs"/>
          <w:rtl/>
        </w:rPr>
        <w:t>רואה</w:t>
      </w:r>
      <w:r w:rsidRPr="00C2785A">
        <w:rPr>
          <w:rtl/>
        </w:rPr>
        <w:t xml:space="preserve"> </w:t>
      </w:r>
      <w:r w:rsidRPr="00C2785A">
        <w:rPr>
          <w:rFonts w:hint="cs"/>
          <w:rtl/>
        </w:rPr>
        <w:t>ה</w:t>
      </w:r>
      <w:bookmarkStart w:id="3" w:name="R_1"/>
      <w:bookmarkEnd w:id="3"/>
      <w:r w:rsidRPr="00C2785A">
        <w:rPr>
          <w:rFonts w:hint="cs"/>
          <w:rtl/>
        </w:rPr>
        <w:t>חשבון</w:t>
      </w:r>
      <w:r w:rsidRPr="00C2785A">
        <w:rPr>
          <w:rtl/>
        </w:rPr>
        <w:t xml:space="preserve"> </w:t>
      </w:r>
      <w:r w:rsidRPr="00C2785A">
        <w:rPr>
          <w:rFonts w:hint="cs"/>
          <w:rtl/>
        </w:rPr>
        <w:t>המבקר</w:t>
      </w:r>
      <w:r w:rsidRPr="00C2785A">
        <w:rPr>
          <w:rtl/>
        </w:rPr>
        <w:t xml:space="preserve"> </w:t>
      </w:r>
      <w:r w:rsidRPr="00C2785A">
        <w:rPr>
          <w:rFonts w:hint="cs"/>
          <w:rtl/>
        </w:rPr>
        <w:t>לבעלי</w:t>
      </w:r>
      <w:r w:rsidRPr="00C2785A">
        <w:rPr>
          <w:rtl/>
        </w:rPr>
        <w:t xml:space="preserve"> </w:t>
      </w:r>
      <w:r w:rsidRPr="00C2785A">
        <w:rPr>
          <w:rFonts w:hint="cs"/>
          <w:rtl/>
        </w:rPr>
        <w:t>המניות</w:t>
      </w:r>
      <w:r w:rsidRPr="00C2785A">
        <w:rPr>
          <w:rtl/>
        </w:rPr>
        <w:t xml:space="preserve"> </w:t>
      </w:r>
      <w:r w:rsidRPr="00C2785A">
        <w:rPr>
          <w:rFonts w:hint="cs"/>
          <w:rtl/>
        </w:rPr>
        <w:t>של</w:t>
      </w:r>
      <w:r w:rsidRPr="00C2785A">
        <w:rPr>
          <w:rtl/>
        </w:rPr>
        <w:t xml:space="preserve"> </w:t>
      </w:r>
      <w:r w:rsidRPr="00C2785A">
        <w:rPr>
          <w:rFonts w:hint="cs"/>
          <w:rtl/>
        </w:rPr>
        <w:t>חברה</w:t>
      </w:r>
      <w:r w:rsidRPr="00C2785A">
        <w:rPr>
          <w:rtl/>
        </w:rPr>
        <w:t xml:space="preserve"> </w:t>
      </w:r>
      <w:r w:rsidRPr="00C2785A">
        <w:rPr>
          <w:rFonts w:hint="cs"/>
          <w:rtl/>
        </w:rPr>
        <w:t>מדווחת</w:t>
      </w:r>
      <w:r w:rsidRPr="00C2785A">
        <w:rPr>
          <w:rtl/>
        </w:rPr>
        <w:t xml:space="preserve"> </w:t>
      </w:r>
      <w:r w:rsidRPr="00C2785A">
        <w:rPr>
          <w:rFonts w:hint="cs"/>
          <w:rtl/>
        </w:rPr>
        <w:t>לדוגמה</w:t>
      </w:r>
      <w:r w:rsidRPr="00C2785A">
        <w:rPr>
          <w:rtl/>
        </w:rPr>
        <w:t xml:space="preserve"> </w:t>
      </w:r>
      <w:r w:rsidRPr="00C2785A">
        <w:rPr>
          <w:rFonts w:hint="cs"/>
          <w:rtl/>
        </w:rPr>
        <w:t>בע</w:t>
      </w:r>
      <w:r w:rsidRPr="00C2785A">
        <w:rPr>
          <w:rtl/>
        </w:rPr>
        <w:t>"</w:t>
      </w:r>
      <w:r w:rsidRPr="00C2785A">
        <w:rPr>
          <w:rFonts w:hint="cs"/>
          <w:rtl/>
        </w:rPr>
        <w:t>מ</w:t>
      </w:r>
      <w:r w:rsidRPr="00C2785A">
        <w:rPr>
          <w:rtl/>
        </w:rPr>
        <w:t xml:space="preserve"> </w:t>
      </w:r>
      <w:r w:rsidRPr="00C2785A">
        <w:rPr>
          <w:rFonts w:hint="cs"/>
          <w:rtl/>
        </w:rPr>
        <w:t>על</w:t>
      </w:r>
      <w:r w:rsidRPr="00C2785A">
        <w:rPr>
          <w:rtl/>
        </w:rPr>
        <w:t xml:space="preserve"> </w:t>
      </w:r>
      <w:r w:rsidRPr="00C2785A">
        <w:rPr>
          <w:rFonts w:hint="cs"/>
          <w:rtl/>
        </w:rPr>
        <w:t>ביקורת</w:t>
      </w:r>
      <w:r w:rsidRPr="00C2785A">
        <w:rPr>
          <w:rtl/>
        </w:rPr>
        <w:t xml:space="preserve"> </w:t>
      </w:r>
      <w:r w:rsidRPr="00C2785A">
        <w:rPr>
          <w:rFonts w:hint="cs"/>
          <w:rtl/>
        </w:rPr>
        <w:t>דוחות</w:t>
      </w:r>
      <w:r w:rsidRPr="00C2785A">
        <w:rPr>
          <w:rtl/>
        </w:rPr>
        <w:t xml:space="preserve"> </w:t>
      </w:r>
      <w:r w:rsidRPr="00C2785A">
        <w:rPr>
          <w:rFonts w:hint="cs"/>
          <w:rtl/>
        </w:rPr>
        <w:t>כספיים</w:t>
      </w:r>
      <w:r w:rsidRPr="00C2785A">
        <w:rPr>
          <w:rtl/>
        </w:rPr>
        <w:t xml:space="preserve"> ‏</w:t>
      </w:r>
      <w:r w:rsidRPr="00C2785A">
        <w:rPr>
          <w:rFonts w:hint="cs"/>
          <w:rtl/>
        </w:rPr>
        <w:t>מאוחדים</w:t>
      </w:r>
      <w:r w:rsidRPr="00C2785A">
        <w:rPr>
          <w:rtl/>
        </w:rPr>
        <w:t xml:space="preserve"> </w:t>
      </w:r>
      <w:r w:rsidRPr="00C2785A">
        <w:rPr>
          <w:rFonts w:hint="cs"/>
          <w:rtl/>
        </w:rPr>
        <w:t>פרופורמה</w:t>
      </w:r>
      <w:r w:rsidRPr="00C2785A">
        <w:rPr>
          <w:rtl/>
        </w:rPr>
        <w:t xml:space="preserve"> </w:t>
      </w:r>
      <w:r w:rsidRPr="00C2785A">
        <w:rPr>
          <w:rFonts w:hint="cs"/>
          <w:rtl/>
        </w:rPr>
        <w:t>ליום</w:t>
      </w:r>
      <w:r w:rsidRPr="00C2785A">
        <w:rPr>
          <w:rtl/>
        </w:rPr>
        <w:t xml:space="preserve"> 31 </w:t>
      </w:r>
      <w:r w:rsidRPr="00C2785A">
        <w:rPr>
          <w:rFonts w:hint="cs"/>
          <w:rtl/>
        </w:rPr>
        <w:t>בדצמבר</w:t>
      </w:r>
      <w:r w:rsidRPr="00C2785A">
        <w:rPr>
          <w:rtl/>
        </w:rPr>
        <w:t xml:space="preserve"> ‏2025</w:t>
      </w:r>
    </w:p>
    <w:p w14:paraId="21E9A065" w14:textId="77777777" w:rsidR="00C77F1E" w:rsidRDefault="00C77F1E" w:rsidP="00DB6287">
      <w:pPr>
        <w:spacing w:after="120"/>
        <w:ind w:left="1252"/>
        <w:jc w:val="both"/>
        <w:rPr>
          <w:rFonts w:ascii="Arial" w:eastAsia="Trebuchet MS" w:hAnsi="Arial"/>
          <w:kern w:val="0"/>
          <w:sz w:val="20"/>
          <w:szCs w:val="20"/>
        </w:rPr>
      </w:pPr>
    </w:p>
    <w:p w14:paraId="1ABB0A53" w14:textId="77777777" w:rsidR="00C77F1E" w:rsidRDefault="00C77F1E" w:rsidP="00DB6287">
      <w:pPr>
        <w:spacing w:after="120"/>
        <w:ind w:left="1252"/>
        <w:jc w:val="both"/>
        <w:rPr>
          <w:rFonts w:ascii="Arial" w:eastAsia="Trebuchet MS" w:hAnsi="Arial"/>
          <w:kern w:val="0"/>
          <w:sz w:val="20"/>
          <w:szCs w:val="20"/>
        </w:rPr>
      </w:pPr>
    </w:p>
    <w:p w14:paraId="1487DE82" w14:textId="77777777" w:rsidR="00C77F1E" w:rsidRDefault="00C77F1E" w:rsidP="00DB6287">
      <w:pPr>
        <w:spacing w:after="120"/>
        <w:ind w:left="1252"/>
        <w:jc w:val="both"/>
        <w:rPr>
          <w:rFonts w:ascii="Arial" w:eastAsia="Trebuchet MS" w:hAnsi="Arial"/>
          <w:kern w:val="0"/>
          <w:sz w:val="20"/>
          <w:szCs w:val="20"/>
        </w:rPr>
      </w:pPr>
    </w:p>
    <w:p w14:paraId="3B6FD839" w14:textId="77777777" w:rsidR="00C77F1E" w:rsidRDefault="00C77F1E" w:rsidP="00DB6287">
      <w:pPr>
        <w:spacing w:after="120"/>
        <w:ind w:left="1252"/>
        <w:jc w:val="both"/>
        <w:rPr>
          <w:rFonts w:ascii="Arial" w:eastAsia="Trebuchet MS" w:hAnsi="Arial"/>
          <w:kern w:val="0"/>
          <w:sz w:val="20"/>
          <w:szCs w:val="20"/>
        </w:rPr>
      </w:pPr>
    </w:p>
    <w:p w14:paraId="4CC6E8FC" w14:textId="77777777" w:rsidR="00C77F1E" w:rsidRDefault="00C77F1E" w:rsidP="00DB6287">
      <w:pPr>
        <w:spacing w:after="120"/>
        <w:ind w:left="1252"/>
        <w:jc w:val="both"/>
        <w:rPr>
          <w:rFonts w:ascii="Arial" w:eastAsia="Trebuchet MS" w:hAnsi="Arial"/>
          <w:kern w:val="0"/>
          <w:sz w:val="20"/>
          <w:szCs w:val="20"/>
        </w:rPr>
      </w:pPr>
    </w:p>
    <w:p w14:paraId="05E4E311" w14:textId="77777777" w:rsidR="00C77F1E" w:rsidRDefault="00C77F1E" w:rsidP="00DB6287">
      <w:pPr>
        <w:spacing w:after="120"/>
        <w:ind w:left="1252"/>
        <w:jc w:val="both"/>
        <w:rPr>
          <w:rFonts w:ascii="Arial" w:eastAsia="Trebuchet MS" w:hAnsi="Arial"/>
          <w:kern w:val="0"/>
          <w:sz w:val="20"/>
          <w:szCs w:val="20"/>
        </w:rPr>
      </w:pPr>
    </w:p>
    <w:p w14:paraId="38E7BCA6" w14:textId="77777777" w:rsidR="00C77F1E" w:rsidRDefault="00C77F1E" w:rsidP="00DB6287">
      <w:pPr>
        <w:spacing w:after="120"/>
        <w:ind w:left="1252"/>
        <w:jc w:val="both"/>
        <w:rPr>
          <w:rFonts w:ascii="Arial" w:eastAsia="Trebuchet MS" w:hAnsi="Arial"/>
          <w:kern w:val="0"/>
          <w:sz w:val="20"/>
          <w:szCs w:val="20"/>
        </w:rPr>
      </w:pPr>
    </w:p>
    <w:p w14:paraId="2D3CEBFF" w14:textId="77777777" w:rsidR="00C77F1E" w:rsidRDefault="00C77F1E" w:rsidP="00DB6287">
      <w:pPr>
        <w:spacing w:after="120"/>
        <w:ind w:left="1252"/>
        <w:jc w:val="both"/>
        <w:rPr>
          <w:rFonts w:ascii="Arial" w:eastAsia="Trebuchet MS" w:hAnsi="Arial"/>
          <w:kern w:val="0"/>
          <w:sz w:val="20"/>
          <w:szCs w:val="20"/>
        </w:rPr>
      </w:pPr>
    </w:p>
    <w:p w14:paraId="15365840" w14:textId="77777777" w:rsidR="00C77F1E" w:rsidRDefault="00C77F1E" w:rsidP="00DB6287">
      <w:pPr>
        <w:spacing w:after="120"/>
        <w:ind w:left="1252"/>
        <w:jc w:val="both"/>
        <w:rPr>
          <w:rFonts w:ascii="Arial" w:eastAsia="Trebuchet MS" w:hAnsi="Arial"/>
          <w:kern w:val="0"/>
          <w:sz w:val="20"/>
          <w:szCs w:val="20"/>
        </w:rPr>
      </w:pPr>
    </w:p>
    <w:p w14:paraId="60E45515" w14:textId="77777777" w:rsidR="00C77F1E" w:rsidRDefault="00C77F1E" w:rsidP="00DB6287">
      <w:pPr>
        <w:spacing w:after="120"/>
        <w:ind w:left="1252"/>
        <w:jc w:val="both"/>
        <w:rPr>
          <w:rFonts w:ascii="Arial" w:eastAsia="Trebuchet MS" w:hAnsi="Arial"/>
          <w:kern w:val="0"/>
          <w:sz w:val="20"/>
          <w:szCs w:val="20"/>
        </w:rPr>
      </w:pPr>
    </w:p>
    <w:p w14:paraId="32A0EB8F" w14:textId="77777777" w:rsidR="00C77F1E" w:rsidRDefault="00C77F1E" w:rsidP="00DB6287">
      <w:pPr>
        <w:spacing w:after="120"/>
        <w:ind w:left="1252"/>
        <w:jc w:val="both"/>
        <w:rPr>
          <w:rFonts w:ascii="Arial" w:eastAsia="Trebuchet MS" w:hAnsi="Arial"/>
          <w:kern w:val="0"/>
          <w:sz w:val="20"/>
          <w:szCs w:val="20"/>
        </w:rPr>
      </w:pPr>
    </w:p>
    <w:p w14:paraId="62799A20" w14:textId="77777777" w:rsidR="00C77F1E" w:rsidRDefault="00C77F1E" w:rsidP="00DB6287">
      <w:pPr>
        <w:spacing w:after="120"/>
        <w:ind w:left="1252"/>
        <w:jc w:val="both"/>
        <w:rPr>
          <w:rFonts w:ascii="Arial" w:eastAsia="Trebuchet MS" w:hAnsi="Arial"/>
          <w:kern w:val="0"/>
          <w:sz w:val="20"/>
          <w:szCs w:val="20"/>
        </w:rPr>
      </w:pPr>
    </w:p>
    <w:p w14:paraId="6E1A9AE9" w14:textId="77777777" w:rsidR="00C77F1E" w:rsidRDefault="00C77F1E" w:rsidP="00DB6287">
      <w:pPr>
        <w:spacing w:after="120"/>
        <w:ind w:left="1252"/>
        <w:jc w:val="both"/>
        <w:rPr>
          <w:rFonts w:ascii="Arial" w:eastAsia="Trebuchet MS" w:hAnsi="Arial"/>
          <w:kern w:val="0"/>
          <w:sz w:val="20"/>
          <w:szCs w:val="20"/>
        </w:rPr>
      </w:pPr>
    </w:p>
    <w:p w14:paraId="0DB5BBF5" w14:textId="77777777" w:rsidR="00C77F1E" w:rsidRDefault="00C77F1E" w:rsidP="00DB6287">
      <w:pPr>
        <w:spacing w:after="120"/>
        <w:ind w:left="1252"/>
        <w:jc w:val="both"/>
        <w:rPr>
          <w:rFonts w:ascii="Arial" w:eastAsia="Trebuchet MS" w:hAnsi="Arial"/>
          <w:kern w:val="0"/>
          <w:sz w:val="20"/>
          <w:szCs w:val="20"/>
        </w:rPr>
      </w:pPr>
    </w:p>
    <w:p w14:paraId="0FF85B48" w14:textId="77777777" w:rsidR="00C77F1E" w:rsidRDefault="00C77F1E" w:rsidP="00DB6287">
      <w:pPr>
        <w:spacing w:after="120"/>
        <w:ind w:left="1252"/>
        <w:jc w:val="both"/>
        <w:rPr>
          <w:rFonts w:ascii="Arial" w:eastAsia="Trebuchet MS" w:hAnsi="Arial"/>
          <w:kern w:val="0"/>
          <w:sz w:val="20"/>
          <w:szCs w:val="20"/>
        </w:rPr>
      </w:pPr>
    </w:p>
    <w:p w14:paraId="45D29240" w14:textId="77777777" w:rsidR="00C77F1E" w:rsidRDefault="00C77F1E" w:rsidP="00DB6287">
      <w:pPr>
        <w:spacing w:after="120"/>
        <w:ind w:left="1252"/>
        <w:jc w:val="both"/>
        <w:rPr>
          <w:rFonts w:ascii="Arial" w:eastAsia="Trebuchet MS" w:hAnsi="Arial"/>
          <w:kern w:val="0"/>
          <w:sz w:val="20"/>
          <w:szCs w:val="20"/>
        </w:rPr>
      </w:pPr>
    </w:p>
    <w:p w14:paraId="3A418AD3" w14:textId="77777777" w:rsidR="00C77F1E" w:rsidRDefault="00C77F1E" w:rsidP="00DB6287">
      <w:pPr>
        <w:spacing w:after="120"/>
        <w:ind w:left="1252"/>
        <w:jc w:val="both"/>
        <w:rPr>
          <w:rFonts w:ascii="Arial" w:eastAsia="Trebuchet MS" w:hAnsi="Arial"/>
          <w:kern w:val="0"/>
          <w:sz w:val="20"/>
          <w:szCs w:val="20"/>
        </w:rPr>
      </w:pPr>
    </w:p>
    <w:p w14:paraId="7F7797DE" w14:textId="77777777" w:rsidR="00C77F1E" w:rsidRDefault="00C77F1E" w:rsidP="00DB6287">
      <w:pPr>
        <w:spacing w:after="120"/>
        <w:ind w:left="1252"/>
        <w:jc w:val="both"/>
        <w:rPr>
          <w:rFonts w:ascii="Arial" w:eastAsia="Trebuchet MS" w:hAnsi="Arial"/>
          <w:kern w:val="0"/>
          <w:sz w:val="20"/>
          <w:szCs w:val="20"/>
        </w:rPr>
      </w:pPr>
    </w:p>
    <w:p w14:paraId="2A0A09F9" w14:textId="77777777" w:rsidR="00C77F1E" w:rsidRDefault="00C77F1E" w:rsidP="00DB6287">
      <w:pPr>
        <w:spacing w:after="120"/>
        <w:ind w:left="1252"/>
        <w:jc w:val="both"/>
        <w:rPr>
          <w:rFonts w:ascii="Arial" w:eastAsia="Trebuchet MS" w:hAnsi="Arial"/>
          <w:kern w:val="0"/>
          <w:sz w:val="20"/>
          <w:szCs w:val="20"/>
        </w:rPr>
      </w:pPr>
    </w:p>
    <w:p w14:paraId="39575415" w14:textId="03231721" w:rsidR="003C302A" w:rsidRPr="00FA22DA" w:rsidRDefault="00C77F1E" w:rsidP="00C16A55">
      <w:pPr>
        <w:pStyle w:val="TOC30"/>
        <w:rPr>
          <w:rtl/>
        </w:rPr>
        <w:sectPr w:rsidR="003C302A" w:rsidRPr="00FA22DA" w:rsidSect="008F449E">
          <w:headerReference w:type="default" r:id="rId12"/>
          <w:pgSz w:w="11906" w:h="16838"/>
          <w:pgMar w:top="720" w:right="720" w:bottom="720" w:left="720" w:header="709" w:footer="709" w:gutter="0"/>
          <w:cols w:space="720"/>
          <w:titlePg/>
          <w:bidi/>
          <w:docGrid w:linePitch="326"/>
        </w:sectPr>
      </w:pPr>
      <w:r>
        <w:rPr>
          <w:rtl/>
        </w:rPr>
        <w:t>[</w:t>
      </w:r>
      <w:r w:rsidRPr="00C16A55">
        <w:rPr>
          <w:i/>
          <w:iCs/>
          <w:sz w:val="20"/>
          <w:szCs w:val="20"/>
          <w:highlight w:val="lightGray"/>
          <w:rtl/>
        </w:rPr>
        <w:t>כשנדרש, יובא נוסח הדוח המיוחד של רואה החשבון המבקר לבעלי המניות של החברה על ביקורת דוחות כספיים מאוחדים פרופורמה.</w:t>
      </w:r>
      <w:r w:rsidRPr="00707B7C">
        <w:rPr>
          <w:highlight w:val="lightGray"/>
          <w:rtl/>
        </w:rPr>
        <w:t>]</w:t>
      </w:r>
      <w:r w:rsidR="00E06CEE">
        <w:fldChar w:fldCharType="end"/>
      </w:r>
    </w:p>
    <w:p w14:paraId="664189AF" w14:textId="77777777" w:rsidR="003C302A" w:rsidRPr="004008BA" w:rsidRDefault="00E06CEE" w:rsidP="006A1CC0">
      <w:pPr>
        <w:pStyle w:val="2f2"/>
      </w:pPr>
      <w:bookmarkStart w:id="4" w:name="_Toc19465137"/>
      <w:bookmarkStart w:id="5" w:name="_Toc25777774"/>
      <w:bookmarkStart w:id="6" w:name="_Toc26272864"/>
      <w:bookmarkStart w:id="7" w:name="_Toc26284570"/>
      <w:bookmarkStart w:id="8" w:name="_Toc89676718"/>
      <w:bookmarkStart w:id="9" w:name="_Toc218410863"/>
      <w:r w:rsidRPr="006A1CC0">
        <w:rPr>
          <w:rFonts w:hint="cs"/>
          <w:rtl/>
        </w:rPr>
        <w:lastRenderedPageBreak/>
        <w:t>דוח</w:t>
      </w:r>
      <w:r w:rsidRPr="006A1CC0">
        <w:rPr>
          <w:rtl/>
        </w:rPr>
        <w:t xml:space="preserve"> </w:t>
      </w:r>
      <w:r w:rsidRPr="006A1CC0">
        <w:rPr>
          <w:rFonts w:hint="cs"/>
          <w:rtl/>
        </w:rPr>
        <w:t>מאוחד</w:t>
      </w:r>
      <w:r w:rsidRPr="006A1CC0">
        <w:rPr>
          <w:rtl/>
        </w:rPr>
        <w:t xml:space="preserve"> </w:t>
      </w:r>
      <w:r w:rsidRPr="006A1CC0">
        <w:rPr>
          <w:rFonts w:hint="cs"/>
          <w:rtl/>
        </w:rPr>
        <w:t>פרופורמה</w:t>
      </w:r>
      <w:r w:rsidRPr="006A1CC0">
        <w:rPr>
          <w:rtl/>
        </w:rPr>
        <w:t xml:space="preserve"> </w:t>
      </w:r>
      <w:r w:rsidRPr="006A1CC0">
        <w:rPr>
          <w:rFonts w:hint="cs"/>
          <w:rtl/>
        </w:rPr>
        <w:t>על</w:t>
      </w:r>
      <w:r w:rsidRPr="006A1CC0">
        <w:rPr>
          <w:rtl/>
        </w:rPr>
        <w:t xml:space="preserve"> </w:t>
      </w:r>
      <w:r w:rsidRPr="006A1CC0">
        <w:rPr>
          <w:rFonts w:hint="cs"/>
          <w:rtl/>
        </w:rPr>
        <w:t>המצב</w:t>
      </w:r>
      <w:r w:rsidRPr="006A1CC0">
        <w:rPr>
          <w:rtl/>
        </w:rPr>
        <w:t xml:space="preserve"> </w:t>
      </w:r>
      <w:r w:rsidRPr="006A1CC0">
        <w:rPr>
          <w:rFonts w:hint="cs"/>
          <w:rtl/>
        </w:rPr>
        <w:t>הכספי</w:t>
      </w:r>
      <w:r w:rsidRPr="00E24FC0">
        <w:rPr>
          <w:vertAlign w:val="superscript"/>
          <w:rtl/>
        </w:rPr>
        <w:footnoteReference w:id="2"/>
      </w:r>
      <w:bookmarkEnd w:id="4"/>
      <w:bookmarkEnd w:id="5"/>
      <w:bookmarkEnd w:id="6"/>
      <w:bookmarkEnd w:id="7"/>
      <w:bookmarkEnd w:id="8"/>
      <w:bookmarkEnd w:id="9"/>
    </w:p>
    <w:tbl>
      <w:tblPr>
        <w:bidiVisual/>
        <w:tblW w:w="5000" w:type="pct"/>
        <w:jc w:val="center"/>
        <w:tblCellMar>
          <w:left w:w="10" w:type="dxa"/>
          <w:right w:w="10" w:type="dxa"/>
        </w:tblCellMar>
        <w:tblLook w:val="04A0" w:firstRow="1" w:lastRow="0" w:firstColumn="1" w:lastColumn="0" w:noHBand="0" w:noVBand="1"/>
      </w:tblPr>
      <w:tblGrid>
        <w:gridCol w:w="1073"/>
        <w:gridCol w:w="3689"/>
        <w:gridCol w:w="863"/>
        <w:gridCol w:w="1210"/>
        <w:gridCol w:w="1210"/>
        <w:gridCol w:w="1210"/>
        <w:gridCol w:w="1211"/>
      </w:tblGrid>
      <w:tr w:rsidR="003C302A" w14:paraId="71467C55" w14:textId="77777777" w:rsidTr="006A1CC0">
        <w:trPr>
          <w:cantSplit/>
          <w:trHeight w:val="20"/>
          <w:tblHeader/>
          <w:jc w:val="center"/>
        </w:trPr>
        <w:tc>
          <w:tcPr>
            <w:tcW w:w="1073" w:type="dxa"/>
            <w:vMerge w:val="restart"/>
            <w:tcMar>
              <w:top w:w="0" w:type="dxa"/>
              <w:left w:w="108" w:type="dxa"/>
              <w:bottom w:w="0" w:type="dxa"/>
              <w:right w:w="108" w:type="dxa"/>
            </w:tcMar>
            <w:vAlign w:val="bottom"/>
          </w:tcPr>
          <w:p w14:paraId="7B4BF98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vMerge w:val="restart"/>
            <w:tcMar>
              <w:top w:w="0" w:type="dxa"/>
              <w:left w:w="108" w:type="dxa"/>
              <w:bottom w:w="0" w:type="dxa"/>
              <w:right w:w="108" w:type="dxa"/>
            </w:tcMar>
            <w:vAlign w:val="bottom"/>
          </w:tcPr>
          <w:p w14:paraId="2CB0B305" w14:textId="77777777" w:rsidR="003C302A" w:rsidRDefault="003C302A" w:rsidP="006A1CC0">
            <w:pPr>
              <w:pStyle w:val="2f2"/>
            </w:pPr>
          </w:p>
        </w:tc>
        <w:tc>
          <w:tcPr>
            <w:tcW w:w="863" w:type="dxa"/>
            <w:vMerge w:val="restart"/>
            <w:tcMar>
              <w:top w:w="0" w:type="dxa"/>
              <w:left w:w="108" w:type="dxa"/>
              <w:bottom w:w="0" w:type="dxa"/>
              <w:right w:w="108" w:type="dxa"/>
            </w:tcMar>
            <w:vAlign w:val="bottom"/>
          </w:tcPr>
          <w:p w14:paraId="11D08DC7"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rPr>
                <w:rtl/>
              </w:rPr>
            </w:pPr>
            <w:r>
              <w:rPr>
                <w:rFonts w:ascii="Arial" w:eastAsia="Arial" w:hAnsi="Arial"/>
                <w:b/>
                <w:bCs/>
                <w:kern w:val="0"/>
                <w:sz w:val="20"/>
                <w:szCs w:val="20"/>
                <w:rtl/>
                <w:lang w:val="en-GB"/>
              </w:rPr>
              <w:t>ביאור</w:t>
            </w:r>
            <w:r>
              <w:rPr>
                <w:rFonts w:ascii="Arial" w:eastAsia="Arial" w:hAnsi="Arial"/>
                <w:b/>
                <w:bCs/>
                <w:kern w:val="0"/>
                <w:sz w:val="20"/>
                <w:szCs w:val="20"/>
                <w:vertAlign w:val="superscript"/>
                <w:rtl/>
                <w:lang w:val="en-GB"/>
              </w:rPr>
              <w:footnoteReference w:id="3"/>
            </w:r>
          </w:p>
        </w:tc>
        <w:tc>
          <w:tcPr>
            <w:tcW w:w="4841" w:type="dxa"/>
            <w:gridSpan w:val="4"/>
            <w:tcMar>
              <w:top w:w="0" w:type="dxa"/>
              <w:left w:w="10" w:type="dxa"/>
              <w:bottom w:w="0" w:type="dxa"/>
              <w:right w:w="10" w:type="dxa"/>
            </w:tcMar>
          </w:tcPr>
          <w:p w14:paraId="08DBBF4C"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lang w:val="en-GB"/>
              </w:rPr>
              <w:t>31</w:t>
            </w:r>
            <w:r>
              <w:rPr>
                <w:rFonts w:ascii="Arial" w:eastAsia="Arial" w:hAnsi="Arial"/>
                <w:b/>
                <w:bCs/>
                <w:kern w:val="0"/>
                <w:sz w:val="20"/>
                <w:szCs w:val="20"/>
                <w:rtl/>
                <w:lang w:val="en-GB"/>
              </w:rPr>
              <w:t xml:space="preserve"> בדצמבר </w:t>
            </w:r>
            <w:r>
              <w:rPr>
                <w:rFonts w:ascii="Arial" w:eastAsia="Arial" w:hAnsi="Arial"/>
                <w:b/>
                <w:bCs/>
                <w:kern w:val="0"/>
                <w:sz w:val="20"/>
                <w:szCs w:val="20"/>
                <w:rtl/>
              </w:rPr>
              <w:t>2025</w:t>
            </w:r>
          </w:p>
        </w:tc>
      </w:tr>
      <w:tr w:rsidR="008D5109" w14:paraId="18E90A33" w14:textId="77777777">
        <w:trPr>
          <w:cantSplit/>
          <w:trHeight w:val="20"/>
          <w:tblHeader/>
          <w:jc w:val="center"/>
        </w:trPr>
        <w:tc>
          <w:tcPr>
            <w:tcW w:w="1073" w:type="dxa"/>
            <w:vMerge/>
            <w:tcMar>
              <w:top w:w="0" w:type="dxa"/>
              <w:left w:w="108" w:type="dxa"/>
              <w:bottom w:w="0" w:type="dxa"/>
              <w:right w:w="108" w:type="dxa"/>
            </w:tcMar>
            <w:vAlign w:val="bottom"/>
          </w:tcPr>
          <w:p w14:paraId="381CABC9"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9" w:type="dxa"/>
            <w:vMerge/>
            <w:tcMar>
              <w:top w:w="0" w:type="dxa"/>
              <w:left w:w="108" w:type="dxa"/>
              <w:bottom w:w="0" w:type="dxa"/>
              <w:right w:w="108" w:type="dxa"/>
            </w:tcMar>
            <w:vAlign w:val="bottom"/>
          </w:tcPr>
          <w:p w14:paraId="3EF70EDE" w14:textId="77777777" w:rsidR="003C302A" w:rsidRDefault="003C302A" w:rsidP="006A1CC0">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63" w:type="dxa"/>
            <w:vMerge/>
            <w:tcMar>
              <w:top w:w="0" w:type="dxa"/>
              <w:left w:w="108" w:type="dxa"/>
              <w:bottom w:w="0" w:type="dxa"/>
              <w:right w:w="108" w:type="dxa"/>
            </w:tcMar>
            <w:vAlign w:val="bottom"/>
          </w:tcPr>
          <w:p w14:paraId="2702341D" w14:textId="77777777" w:rsidR="003C302A" w:rsidRPr="006A1CC0" w:rsidRDefault="003C302A" w:rsidP="006A1CC0">
            <w:pPr>
              <w:pBdr>
                <w:bottom w:val="single" w:sz="4" w:space="1" w:color="000000"/>
              </w:pBdr>
              <w:tabs>
                <w:tab w:val="left" w:pos="180"/>
                <w:tab w:val="left" w:pos="360"/>
                <w:tab w:val="left" w:pos="540"/>
              </w:tabs>
              <w:spacing w:after="0" w:line="200" w:lineRule="exact"/>
              <w:contextualSpacing/>
              <w:jc w:val="center"/>
              <w:rPr>
                <w:rFonts w:ascii="Trebuchet MS" w:hAnsi="Trebuchet MS"/>
                <w:b/>
                <w:kern w:val="0"/>
                <w:sz w:val="20"/>
                <w:lang w:val="en-GB"/>
              </w:rPr>
            </w:pPr>
          </w:p>
        </w:tc>
        <w:tc>
          <w:tcPr>
            <w:tcW w:w="1210" w:type="dxa"/>
            <w:tcMar>
              <w:top w:w="0" w:type="dxa"/>
              <w:left w:w="108" w:type="dxa"/>
              <w:bottom w:w="0" w:type="dxa"/>
              <w:right w:w="108" w:type="dxa"/>
            </w:tcMar>
            <w:vAlign w:val="bottom"/>
          </w:tcPr>
          <w:p w14:paraId="1A9611BB" w14:textId="77777777" w:rsidR="003C302A" w:rsidRPr="006A1CC0"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נתונים בפועל עובר לאירוע הפרופורמה</w:t>
            </w:r>
          </w:p>
        </w:tc>
        <w:tc>
          <w:tcPr>
            <w:tcW w:w="1210" w:type="dxa"/>
            <w:tcMar>
              <w:top w:w="0" w:type="dxa"/>
              <w:left w:w="10" w:type="dxa"/>
              <w:bottom w:w="0" w:type="dxa"/>
              <w:right w:w="10" w:type="dxa"/>
            </w:tcMar>
            <w:vAlign w:val="bottom"/>
          </w:tcPr>
          <w:p w14:paraId="0A32FA92" w14:textId="680EB8A0" w:rsidR="003C302A" w:rsidRDefault="00E06CEE">
            <w:pPr>
              <w:pBdr>
                <w:bottom w:val="single" w:sz="4" w:space="1" w:color="000000"/>
              </w:pBdr>
              <w:tabs>
                <w:tab w:val="left" w:pos="180"/>
                <w:tab w:val="left" w:pos="360"/>
                <w:tab w:val="left" w:pos="540"/>
              </w:tabs>
              <w:spacing w:after="0" w:line="200" w:lineRule="exact"/>
              <w:contextualSpacing/>
              <w:jc w:val="center"/>
              <w:rPr>
                <w:rtl/>
              </w:rPr>
            </w:pPr>
            <w:r>
              <w:rPr>
                <w:rFonts w:ascii="Arial" w:eastAsia="Arial" w:hAnsi="Arial"/>
                <w:b/>
                <w:bCs/>
                <w:kern w:val="0"/>
                <w:sz w:val="20"/>
                <w:szCs w:val="20"/>
                <w:rtl/>
                <w:lang w:val="en-GB"/>
              </w:rPr>
              <w:t>נתוני החברה הנרכשת</w:t>
            </w:r>
            <w:bookmarkStart w:id="11" w:name="_Ref216619774"/>
            <w:r>
              <w:rPr>
                <w:rStyle w:val="aff2"/>
                <w:rFonts w:eastAsia="Arial"/>
                <w:b/>
                <w:bCs/>
                <w:kern w:val="0"/>
                <w:rtl/>
                <w:lang w:val="en-GB"/>
              </w:rPr>
              <w:footnoteReference w:id="4"/>
            </w:r>
            <w:bookmarkEnd w:id="11"/>
            <w:r>
              <w:rPr>
                <w:rFonts w:ascii="Arial" w:eastAsia="Arial" w:hAnsi="Arial"/>
                <w:b/>
                <w:bCs/>
                <w:kern w:val="0"/>
                <w:sz w:val="20"/>
                <w:szCs w:val="20"/>
                <w:rtl/>
                <w:lang w:val="en-GB"/>
              </w:rPr>
              <w:t xml:space="preserve"> </w:t>
            </w:r>
            <w:bookmarkStart w:id="12" w:name="_Ref218158111"/>
            <w:r>
              <w:rPr>
                <w:rStyle w:val="aff2"/>
                <w:rFonts w:eastAsia="Arial"/>
                <w:b/>
                <w:bCs/>
                <w:kern w:val="0"/>
                <w:rtl/>
                <w:lang w:val="en-GB"/>
              </w:rPr>
              <w:footnoteReference w:id="5"/>
            </w:r>
            <w:bookmarkEnd w:id="12"/>
            <w:r>
              <w:rPr>
                <w:rFonts w:ascii="Arial" w:eastAsia="Arial" w:hAnsi="Arial"/>
                <w:b/>
                <w:bCs/>
                <w:kern w:val="0"/>
                <w:sz w:val="20"/>
                <w:szCs w:val="20"/>
                <w:rtl/>
                <w:lang w:val="en-GB"/>
              </w:rPr>
              <w:t xml:space="preserve"> </w:t>
            </w:r>
            <w:r>
              <w:rPr>
                <w:rStyle w:val="aff2"/>
                <w:rFonts w:eastAsia="Arial"/>
                <w:b/>
                <w:bCs/>
                <w:kern w:val="0"/>
                <w:rtl/>
                <w:lang w:val="en-GB"/>
              </w:rPr>
              <w:footnoteReference w:id="6"/>
            </w:r>
            <w:r w:rsidR="0027292C">
              <w:rPr>
                <w:rFonts w:hint="cs"/>
                <w:rtl/>
              </w:rPr>
              <w:t xml:space="preserve"> </w:t>
            </w:r>
            <w:r w:rsidR="0027292C">
              <w:rPr>
                <w:rStyle w:val="aff2"/>
                <w:rtl/>
              </w:rPr>
              <w:footnoteReference w:id="7"/>
            </w:r>
            <w:r w:rsidR="001F0127">
              <w:rPr>
                <w:rFonts w:hint="cs"/>
                <w:rtl/>
              </w:rPr>
              <w:t xml:space="preserve"> </w:t>
            </w:r>
          </w:p>
        </w:tc>
        <w:tc>
          <w:tcPr>
            <w:tcW w:w="1210" w:type="dxa"/>
            <w:tcMar>
              <w:top w:w="0" w:type="dxa"/>
              <w:left w:w="108" w:type="dxa"/>
              <w:bottom w:w="0" w:type="dxa"/>
              <w:right w:w="108" w:type="dxa"/>
            </w:tcMar>
            <w:vAlign w:val="bottom"/>
          </w:tcPr>
          <w:p w14:paraId="60C35907" w14:textId="6529FC4B" w:rsidR="003C302A" w:rsidRPr="006A1CC0" w:rsidRDefault="00E06CEE" w:rsidP="00CE27FF">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התאמות לנתוני פרופורמ</w:t>
            </w:r>
            <w:r w:rsidR="005D5F7D">
              <w:rPr>
                <w:rFonts w:ascii="Arial" w:eastAsia="Arial" w:hAnsi="Arial" w:hint="cs"/>
                <w:b/>
                <w:bCs/>
                <w:kern w:val="0"/>
                <w:sz w:val="20"/>
                <w:szCs w:val="20"/>
                <w:rtl/>
                <w:lang w:val="en-GB"/>
              </w:rPr>
              <w:t>ה</w:t>
            </w:r>
            <w:r w:rsidR="009419C3">
              <w:rPr>
                <w:rFonts w:ascii="Arial" w:eastAsia="Arial" w:hAnsi="Arial"/>
                <w:b/>
                <w:bCs/>
                <w:kern w:val="0"/>
                <w:sz w:val="20"/>
                <w:szCs w:val="20"/>
                <w:rtl/>
                <w:lang w:val="en-GB"/>
              </w:rPr>
              <w:fldChar w:fldCharType="begin" w:fldLock="1"/>
            </w:r>
            <w:r w:rsidR="009419C3">
              <w:rPr>
                <w:rtl/>
              </w:rPr>
              <w:instrText xml:space="preserve"> </w:instrText>
            </w:r>
            <w:r w:rsidR="009419C3">
              <w:rPr>
                <w:rFonts w:hint="cs"/>
              </w:rPr>
              <w:instrText>NOTEREF</w:instrText>
            </w:r>
            <w:r w:rsidR="009419C3">
              <w:rPr>
                <w:rFonts w:hint="cs"/>
                <w:rtl/>
              </w:rPr>
              <w:instrText xml:space="preserve"> _</w:instrText>
            </w:r>
            <w:r w:rsidR="009419C3">
              <w:rPr>
                <w:rFonts w:hint="cs"/>
              </w:rPr>
              <w:instrText>Ref218158111 \f \h</w:instrText>
            </w:r>
            <w:r w:rsidR="009419C3">
              <w:rPr>
                <w:rtl/>
              </w:rPr>
              <w:instrText xml:space="preserve"> </w:instrText>
            </w:r>
            <w:r w:rsidR="009419C3">
              <w:rPr>
                <w:rFonts w:ascii="Arial" w:eastAsia="Arial" w:hAnsi="Arial"/>
                <w:b/>
                <w:bCs/>
                <w:kern w:val="0"/>
                <w:sz w:val="20"/>
                <w:szCs w:val="20"/>
                <w:rtl/>
                <w:lang w:val="en-GB"/>
              </w:rPr>
            </w:r>
            <w:r w:rsidR="009419C3">
              <w:rPr>
                <w:rFonts w:ascii="Arial" w:eastAsia="Arial" w:hAnsi="Arial"/>
                <w:b/>
                <w:bCs/>
                <w:kern w:val="0"/>
                <w:sz w:val="20"/>
                <w:szCs w:val="20"/>
                <w:rtl/>
                <w:lang w:val="en-GB"/>
              </w:rPr>
              <w:fldChar w:fldCharType="separate"/>
            </w:r>
            <w:r w:rsidR="00CE27FF" w:rsidRPr="00CE27FF">
              <w:rPr>
                <w:rStyle w:val="aff2"/>
                <w:rtl/>
              </w:rPr>
              <w:t>5</w:t>
            </w:r>
            <w:r w:rsidR="009419C3">
              <w:rPr>
                <w:rFonts w:ascii="Arial" w:eastAsia="Arial" w:hAnsi="Arial"/>
                <w:b/>
                <w:bCs/>
                <w:kern w:val="0"/>
                <w:sz w:val="20"/>
                <w:szCs w:val="20"/>
                <w:rtl/>
                <w:lang w:val="en-GB"/>
              </w:rPr>
              <w:fldChar w:fldCharType="end"/>
            </w:r>
          </w:p>
        </w:tc>
        <w:tc>
          <w:tcPr>
            <w:tcW w:w="1211" w:type="dxa"/>
            <w:tcMar>
              <w:top w:w="0" w:type="dxa"/>
              <w:left w:w="108" w:type="dxa"/>
              <w:bottom w:w="0" w:type="dxa"/>
              <w:right w:w="108" w:type="dxa"/>
            </w:tcMar>
            <w:vAlign w:val="bottom"/>
          </w:tcPr>
          <w:p w14:paraId="413B3EE7" w14:textId="77777777" w:rsidR="003C302A" w:rsidRPr="006A1CC0"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 פרופורמה</w:t>
            </w:r>
          </w:p>
        </w:tc>
      </w:tr>
      <w:tr w:rsidR="003C302A" w14:paraId="3594BC14" w14:textId="77777777" w:rsidTr="006A1CC0">
        <w:trPr>
          <w:cantSplit/>
          <w:trHeight w:val="20"/>
          <w:tblHeader/>
          <w:jc w:val="center"/>
        </w:trPr>
        <w:tc>
          <w:tcPr>
            <w:tcW w:w="1073" w:type="dxa"/>
            <w:vMerge/>
            <w:tcMar>
              <w:top w:w="0" w:type="dxa"/>
              <w:left w:w="108" w:type="dxa"/>
              <w:bottom w:w="0" w:type="dxa"/>
              <w:right w:w="108" w:type="dxa"/>
            </w:tcMar>
            <w:vAlign w:val="bottom"/>
          </w:tcPr>
          <w:p w14:paraId="3F38F7AE"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9" w:type="dxa"/>
            <w:vMerge/>
            <w:tcMar>
              <w:top w:w="0" w:type="dxa"/>
              <w:left w:w="108" w:type="dxa"/>
              <w:bottom w:w="0" w:type="dxa"/>
              <w:right w:w="108" w:type="dxa"/>
            </w:tcMar>
            <w:vAlign w:val="bottom"/>
          </w:tcPr>
          <w:p w14:paraId="0782AE0C" w14:textId="77777777" w:rsidR="003C302A" w:rsidRDefault="003C302A" w:rsidP="006A1CC0">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63" w:type="dxa"/>
            <w:vMerge/>
            <w:tcMar>
              <w:top w:w="0" w:type="dxa"/>
              <w:left w:w="108" w:type="dxa"/>
              <w:bottom w:w="0" w:type="dxa"/>
              <w:right w:w="108" w:type="dxa"/>
            </w:tcMar>
            <w:vAlign w:val="bottom"/>
          </w:tcPr>
          <w:p w14:paraId="3B5BC20D" w14:textId="77777777" w:rsidR="003C302A" w:rsidRDefault="003C302A" w:rsidP="006A1CC0">
            <w:pPr>
              <w:pBdr>
                <w:bottom w:val="single" w:sz="4" w:space="1" w:color="000000"/>
              </w:pBdr>
              <w:tabs>
                <w:tab w:val="left" w:pos="180"/>
                <w:tab w:val="left" w:pos="360"/>
                <w:tab w:val="left" w:pos="540"/>
              </w:tabs>
              <w:spacing w:after="0" w:line="200" w:lineRule="exact"/>
              <w:contextualSpacing/>
              <w:jc w:val="center"/>
              <w:rPr>
                <w:rFonts w:ascii="Arial" w:eastAsia="Arial" w:hAnsi="Arial"/>
                <w:b/>
                <w:bCs/>
                <w:kern w:val="0"/>
                <w:sz w:val="20"/>
                <w:szCs w:val="20"/>
                <w:lang w:val="en-GB"/>
              </w:rPr>
            </w:pPr>
          </w:p>
        </w:tc>
        <w:tc>
          <w:tcPr>
            <w:tcW w:w="4841" w:type="dxa"/>
            <w:gridSpan w:val="4"/>
            <w:tcMar>
              <w:top w:w="0" w:type="dxa"/>
              <w:left w:w="10" w:type="dxa"/>
              <w:bottom w:w="0" w:type="dxa"/>
              <w:right w:w="10" w:type="dxa"/>
            </w:tcMar>
          </w:tcPr>
          <w:p w14:paraId="4A302F55"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אלפי ש"ח</w:t>
            </w:r>
          </w:p>
        </w:tc>
      </w:tr>
      <w:tr w:rsidR="008D5109" w14:paraId="299CB914" w14:textId="77777777">
        <w:trPr>
          <w:cantSplit/>
          <w:trHeight w:val="20"/>
          <w:jc w:val="center"/>
        </w:trPr>
        <w:tc>
          <w:tcPr>
            <w:tcW w:w="1073" w:type="dxa"/>
            <w:tcMar>
              <w:top w:w="0" w:type="dxa"/>
              <w:left w:w="108" w:type="dxa"/>
              <w:bottom w:w="0" w:type="dxa"/>
              <w:right w:w="108" w:type="dxa"/>
            </w:tcMar>
            <w:vAlign w:val="bottom"/>
          </w:tcPr>
          <w:p w14:paraId="260009D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A85FD8E"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נכסים</w:t>
            </w:r>
          </w:p>
        </w:tc>
        <w:tc>
          <w:tcPr>
            <w:tcW w:w="863" w:type="dxa"/>
            <w:tcMar>
              <w:top w:w="0" w:type="dxa"/>
              <w:left w:w="108" w:type="dxa"/>
              <w:bottom w:w="0" w:type="dxa"/>
              <w:right w:w="108" w:type="dxa"/>
            </w:tcMar>
            <w:vAlign w:val="bottom"/>
          </w:tcPr>
          <w:p w14:paraId="315D0DD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9EA035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018E3C6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8B1010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9825FA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48A2D319" w14:textId="77777777">
        <w:trPr>
          <w:cantSplit/>
          <w:trHeight w:val="20"/>
          <w:jc w:val="center"/>
        </w:trPr>
        <w:tc>
          <w:tcPr>
            <w:tcW w:w="1073" w:type="dxa"/>
            <w:tcMar>
              <w:top w:w="0" w:type="dxa"/>
              <w:left w:w="108" w:type="dxa"/>
              <w:bottom w:w="0" w:type="dxa"/>
              <w:right w:w="108" w:type="dxa"/>
            </w:tcMar>
            <w:vAlign w:val="bottom"/>
          </w:tcPr>
          <w:p w14:paraId="7C74F03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2D300715"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נכסים שוטפים:</w:t>
            </w:r>
          </w:p>
        </w:tc>
        <w:tc>
          <w:tcPr>
            <w:tcW w:w="863" w:type="dxa"/>
            <w:tcMar>
              <w:top w:w="0" w:type="dxa"/>
              <w:left w:w="108" w:type="dxa"/>
              <w:bottom w:w="0" w:type="dxa"/>
              <w:right w:w="108" w:type="dxa"/>
            </w:tcMar>
            <w:vAlign w:val="bottom"/>
          </w:tcPr>
          <w:p w14:paraId="268C84C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7CE791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7086D6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959E09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80A927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161BC4B3" w14:textId="77777777">
        <w:trPr>
          <w:cantSplit/>
          <w:trHeight w:val="20"/>
          <w:jc w:val="center"/>
        </w:trPr>
        <w:tc>
          <w:tcPr>
            <w:tcW w:w="1073" w:type="dxa"/>
            <w:tcMar>
              <w:top w:w="0" w:type="dxa"/>
              <w:left w:w="108" w:type="dxa"/>
              <w:bottom w:w="0" w:type="dxa"/>
              <w:right w:w="108" w:type="dxa"/>
            </w:tcMar>
            <w:vAlign w:val="bottom"/>
          </w:tcPr>
          <w:p w14:paraId="2989528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142EF256"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מזומנים ושווי מזומנים</w:t>
            </w:r>
          </w:p>
        </w:tc>
        <w:tc>
          <w:tcPr>
            <w:tcW w:w="863" w:type="dxa"/>
            <w:tcMar>
              <w:top w:w="0" w:type="dxa"/>
              <w:left w:w="108" w:type="dxa"/>
              <w:bottom w:w="0" w:type="dxa"/>
              <w:right w:w="108" w:type="dxa"/>
            </w:tcMar>
            <w:vAlign w:val="bottom"/>
          </w:tcPr>
          <w:p w14:paraId="68138E0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13D8D7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16A15E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DD6434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FE02C9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6BBBE547" w14:textId="77777777">
        <w:trPr>
          <w:cantSplit/>
          <w:trHeight w:val="20"/>
          <w:jc w:val="center"/>
        </w:trPr>
        <w:tc>
          <w:tcPr>
            <w:tcW w:w="1073" w:type="dxa"/>
            <w:tcMar>
              <w:top w:w="0" w:type="dxa"/>
              <w:left w:w="108" w:type="dxa"/>
              <w:bottom w:w="0" w:type="dxa"/>
              <w:right w:w="108" w:type="dxa"/>
            </w:tcMar>
            <w:vAlign w:val="bottom"/>
          </w:tcPr>
          <w:p w14:paraId="4255B5B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D28C0CF"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מזומנים - פיקדונות לשירות חוב</w:t>
            </w:r>
          </w:p>
        </w:tc>
        <w:tc>
          <w:tcPr>
            <w:tcW w:w="863" w:type="dxa"/>
            <w:tcMar>
              <w:top w:w="0" w:type="dxa"/>
              <w:left w:w="108" w:type="dxa"/>
              <w:bottom w:w="0" w:type="dxa"/>
              <w:right w:w="108" w:type="dxa"/>
            </w:tcMar>
            <w:vAlign w:val="bottom"/>
          </w:tcPr>
          <w:p w14:paraId="4F79C02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CCD9B3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6C8814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5140A5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CDC552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4B2F86D9" w14:textId="77777777">
        <w:trPr>
          <w:cantSplit/>
          <w:trHeight w:val="20"/>
          <w:jc w:val="center"/>
        </w:trPr>
        <w:tc>
          <w:tcPr>
            <w:tcW w:w="1073" w:type="dxa"/>
            <w:tcMar>
              <w:top w:w="0" w:type="dxa"/>
              <w:left w:w="108" w:type="dxa"/>
              <w:bottom w:w="0" w:type="dxa"/>
              <w:right w:w="108" w:type="dxa"/>
            </w:tcMar>
            <w:vAlign w:val="bottom"/>
          </w:tcPr>
          <w:p w14:paraId="2257B76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1A239F65"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פיננסיים</w:t>
            </w:r>
          </w:p>
        </w:tc>
        <w:tc>
          <w:tcPr>
            <w:tcW w:w="863" w:type="dxa"/>
            <w:tcMar>
              <w:top w:w="0" w:type="dxa"/>
              <w:left w:w="108" w:type="dxa"/>
              <w:bottom w:w="0" w:type="dxa"/>
              <w:right w:w="108" w:type="dxa"/>
            </w:tcMar>
            <w:vAlign w:val="bottom"/>
          </w:tcPr>
          <w:p w14:paraId="63A6A94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BB8DC7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DEF7D2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7A02D0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6EC882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63EB617D" w14:textId="77777777">
        <w:trPr>
          <w:cantSplit/>
          <w:trHeight w:val="20"/>
          <w:jc w:val="center"/>
        </w:trPr>
        <w:tc>
          <w:tcPr>
            <w:tcW w:w="1073" w:type="dxa"/>
            <w:tcMar>
              <w:top w:w="0" w:type="dxa"/>
              <w:left w:w="108" w:type="dxa"/>
              <w:bottom w:w="0" w:type="dxa"/>
              <w:right w:w="108" w:type="dxa"/>
            </w:tcMar>
            <w:vAlign w:val="bottom"/>
          </w:tcPr>
          <w:p w14:paraId="79550E6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4F16112E"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לקוחות</w:t>
            </w:r>
          </w:p>
        </w:tc>
        <w:tc>
          <w:tcPr>
            <w:tcW w:w="863" w:type="dxa"/>
            <w:tcMar>
              <w:top w:w="0" w:type="dxa"/>
              <w:left w:w="108" w:type="dxa"/>
              <w:bottom w:w="0" w:type="dxa"/>
              <w:right w:w="108" w:type="dxa"/>
            </w:tcMar>
            <w:vAlign w:val="bottom"/>
          </w:tcPr>
          <w:p w14:paraId="1C9DFF7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45EEF7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79169E7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3CB53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A49FFE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457E8974" w14:textId="77777777">
        <w:trPr>
          <w:cantSplit/>
          <w:trHeight w:val="20"/>
          <w:jc w:val="center"/>
        </w:trPr>
        <w:tc>
          <w:tcPr>
            <w:tcW w:w="1073" w:type="dxa"/>
            <w:tcMar>
              <w:top w:w="0" w:type="dxa"/>
              <w:left w:w="108" w:type="dxa"/>
              <w:bottom w:w="0" w:type="dxa"/>
              <w:right w:w="108" w:type="dxa"/>
            </w:tcMar>
            <w:vAlign w:val="bottom"/>
          </w:tcPr>
          <w:p w14:paraId="5807DC1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409241FB"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בגין חוזים עם לקוחות</w:t>
            </w:r>
          </w:p>
        </w:tc>
        <w:tc>
          <w:tcPr>
            <w:tcW w:w="863" w:type="dxa"/>
            <w:tcMar>
              <w:top w:w="0" w:type="dxa"/>
              <w:left w:w="108" w:type="dxa"/>
              <w:bottom w:w="0" w:type="dxa"/>
              <w:right w:w="108" w:type="dxa"/>
            </w:tcMar>
            <w:vAlign w:val="bottom"/>
          </w:tcPr>
          <w:p w14:paraId="45FA10C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563616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709CEA4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ED4D6F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648E4C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2CDD9BEC" w14:textId="77777777">
        <w:trPr>
          <w:cantSplit/>
          <w:trHeight w:val="20"/>
          <w:jc w:val="center"/>
        </w:trPr>
        <w:tc>
          <w:tcPr>
            <w:tcW w:w="1073" w:type="dxa"/>
            <w:tcMar>
              <w:top w:w="0" w:type="dxa"/>
              <w:left w:w="108" w:type="dxa"/>
              <w:bottom w:w="0" w:type="dxa"/>
              <w:right w:w="108" w:type="dxa"/>
            </w:tcMar>
            <w:vAlign w:val="bottom"/>
          </w:tcPr>
          <w:p w14:paraId="226C001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244BF069"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עלויות להשגה ולקיום של חוזים עם לקוחות</w:t>
            </w:r>
          </w:p>
        </w:tc>
        <w:tc>
          <w:tcPr>
            <w:tcW w:w="863" w:type="dxa"/>
            <w:tcMar>
              <w:top w:w="0" w:type="dxa"/>
              <w:left w:w="108" w:type="dxa"/>
              <w:bottom w:w="0" w:type="dxa"/>
              <w:right w:w="108" w:type="dxa"/>
            </w:tcMar>
            <w:vAlign w:val="bottom"/>
          </w:tcPr>
          <w:p w14:paraId="1052AA4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E5A961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043C00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CE00E8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A990EE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58044338" w14:textId="77777777">
        <w:trPr>
          <w:cantSplit/>
          <w:trHeight w:val="20"/>
          <w:jc w:val="center"/>
        </w:trPr>
        <w:tc>
          <w:tcPr>
            <w:tcW w:w="1073" w:type="dxa"/>
            <w:tcMar>
              <w:top w:w="0" w:type="dxa"/>
              <w:left w:w="108" w:type="dxa"/>
              <w:bottom w:w="0" w:type="dxa"/>
              <w:right w:w="108" w:type="dxa"/>
            </w:tcMar>
            <w:vAlign w:val="bottom"/>
          </w:tcPr>
          <w:p w14:paraId="4CB364B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192B4188"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 xml:space="preserve">חייבים ויתרות חובה </w:t>
            </w:r>
          </w:p>
        </w:tc>
        <w:tc>
          <w:tcPr>
            <w:tcW w:w="863" w:type="dxa"/>
            <w:tcMar>
              <w:top w:w="0" w:type="dxa"/>
              <w:left w:w="108" w:type="dxa"/>
              <w:bottom w:w="0" w:type="dxa"/>
              <w:right w:w="108" w:type="dxa"/>
            </w:tcMar>
            <w:vAlign w:val="bottom"/>
          </w:tcPr>
          <w:p w14:paraId="2B7DC6B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33D18D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29EE0EE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CBF5D6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46E56C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296C4AB3" w14:textId="77777777">
        <w:trPr>
          <w:cantSplit/>
          <w:trHeight w:val="20"/>
          <w:jc w:val="center"/>
        </w:trPr>
        <w:tc>
          <w:tcPr>
            <w:tcW w:w="1073" w:type="dxa"/>
            <w:tcMar>
              <w:top w:w="0" w:type="dxa"/>
              <w:left w:w="108" w:type="dxa"/>
              <w:bottom w:w="0" w:type="dxa"/>
              <w:right w:w="108" w:type="dxa"/>
            </w:tcMar>
            <w:vAlign w:val="bottom"/>
          </w:tcPr>
          <w:p w14:paraId="3693B24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5B2A4B91"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מלאי</w:t>
            </w:r>
          </w:p>
        </w:tc>
        <w:tc>
          <w:tcPr>
            <w:tcW w:w="863" w:type="dxa"/>
            <w:tcMar>
              <w:top w:w="0" w:type="dxa"/>
              <w:left w:w="108" w:type="dxa"/>
              <w:bottom w:w="0" w:type="dxa"/>
              <w:right w:w="108" w:type="dxa"/>
            </w:tcMar>
            <w:vAlign w:val="bottom"/>
          </w:tcPr>
          <w:p w14:paraId="00A1DF5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D026C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0FD6E3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57B08A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C08D1F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10190175" w14:textId="77777777">
        <w:trPr>
          <w:cantSplit/>
          <w:trHeight w:val="20"/>
          <w:jc w:val="center"/>
        </w:trPr>
        <w:tc>
          <w:tcPr>
            <w:tcW w:w="1073" w:type="dxa"/>
            <w:tcMar>
              <w:top w:w="0" w:type="dxa"/>
              <w:left w:w="108" w:type="dxa"/>
              <w:bottom w:w="0" w:type="dxa"/>
              <w:right w:w="108" w:type="dxa"/>
            </w:tcMar>
            <w:vAlign w:val="bottom"/>
          </w:tcPr>
          <w:p w14:paraId="3A7A77A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074C946A"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מלאי דירות למכירה</w:t>
            </w:r>
          </w:p>
        </w:tc>
        <w:tc>
          <w:tcPr>
            <w:tcW w:w="863" w:type="dxa"/>
            <w:tcMar>
              <w:top w:w="0" w:type="dxa"/>
              <w:left w:w="108" w:type="dxa"/>
              <w:bottom w:w="0" w:type="dxa"/>
              <w:right w:w="108" w:type="dxa"/>
            </w:tcMar>
            <w:vAlign w:val="bottom"/>
          </w:tcPr>
          <w:p w14:paraId="1FE6651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4C0571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1D9778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ECC3B8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C14AC0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3CDB08EC" w14:textId="77777777">
        <w:trPr>
          <w:cantSplit/>
          <w:trHeight w:val="20"/>
          <w:jc w:val="center"/>
        </w:trPr>
        <w:tc>
          <w:tcPr>
            <w:tcW w:w="1073" w:type="dxa"/>
            <w:tcMar>
              <w:top w:w="0" w:type="dxa"/>
              <w:left w:w="108" w:type="dxa"/>
              <w:bottom w:w="0" w:type="dxa"/>
              <w:right w:w="108" w:type="dxa"/>
            </w:tcMar>
            <w:vAlign w:val="bottom"/>
          </w:tcPr>
          <w:p w14:paraId="2A59A8B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4CAA4BB2"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מלאי מקרקעין בפיתוח/לצורך הקמת דירות למכירה</w:t>
            </w:r>
          </w:p>
        </w:tc>
        <w:tc>
          <w:tcPr>
            <w:tcW w:w="863" w:type="dxa"/>
            <w:tcMar>
              <w:top w:w="0" w:type="dxa"/>
              <w:left w:w="108" w:type="dxa"/>
              <w:bottom w:w="0" w:type="dxa"/>
              <w:right w:w="108" w:type="dxa"/>
            </w:tcMar>
            <w:vAlign w:val="bottom"/>
          </w:tcPr>
          <w:p w14:paraId="3C26D5F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8EC1B1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54D7DC1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823CBB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04B893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4769483C" w14:textId="77777777">
        <w:trPr>
          <w:cantSplit/>
          <w:trHeight w:val="20"/>
          <w:jc w:val="center"/>
        </w:trPr>
        <w:tc>
          <w:tcPr>
            <w:tcW w:w="1073" w:type="dxa"/>
            <w:tcMar>
              <w:top w:w="0" w:type="dxa"/>
              <w:left w:w="108" w:type="dxa"/>
              <w:bottom w:w="0" w:type="dxa"/>
              <w:right w:w="108" w:type="dxa"/>
            </w:tcMar>
            <w:vAlign w:val="bottom"/>
          </w:tcPr>
          <w:p w14:paraId="39F223B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195034F7"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ביולוגיים</w:t>
            </w:r>
          </w:p>
        </w:tc>
        <w:tc>
          <w:tcPr>
            <w:tcW w:w="863" w:type="dxa"/>
            <w:tcMar>
              <w:top w:w="0" w:type="dxa"/>
              <w:left w:w="108" w:type="dxa"/>
              <w:bottom w:w="0" w:type="dxa"/>
              <w:right w:w="108" w:type="dxa"/>
            </w:tcMar>
            <w:vAlign w:val="bottom"/>
          </w:tcPr>
          <w:p w14:paraId="350C9E4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020ECA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A22800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89583F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AF3D61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5D8D9E78" w14:textId="77777777">
        <w:trPr>
          <w:cantSplit/>
          <w:trHeight w:val="20"/>
          <w:jc w:val="center"/>
        </w:trPr>
        <w:tc>
          <w:tcPr>
            <w:tcW w:w="1073" w:type="dxa"/>
            <w:tcMar>
              <w:top w:w="0" w:type="dxa"/>
              <w:left w:w="108" w:type="dxa"/>
              <w:bottom w:w="0" w:type="dxa"/>
              <w:right w:w="108" w:type="dxa"/>
            </w:tcMar>
            <w:vAlign w:val="bottom"/>
          </w:tcPr>
          <w:p w14:paraId="2D0506C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34E0F59A"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מס הכנסה לקבל</w:t>
            </w:r>
          </w:p>
        </w:tc>
        <w:tc>
          <w:tcPr>
            <w:tcW w:w="863" w:type="dxa"/>
            <w:tcMar>
              <w:top w:w="0" w:type="dxa"/>
              <w:left w:w="108" w:type="dxa"/>
              <w:bottom w:w="0" w:type="dxa"/>
              <w:right w:w="108" w:type="dxa"/>
            </w:tcMar>
            <w:vAlign w:val="bottom"/>
          </w:tcPr>
          <w:p w14:paraId="353AE67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FA8550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67D383D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875270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166BDD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157A6AA7" w14:textId="77777777">
        <w:trPr>
          <w:cantSplit/>
          <w:trHeight w:val="20"/>
          <w:jc w:val="center"/>
        </w:trPr>
        <w:tc>
          <w:tcPr>
            <w:tcW w:w="1073" w:type="dxa"/>
            <w:tcMar>
              <w:top w:w="0" w:type="dxa"/>
              <w:left w:w="108" w:type="dxa"/>
              <w:bottom w:w="0" w:type="dxa"/>
              <w:right w:w="108" w:type="dxa"/>
            </w:tcMar>
            <w:vAlign w:val="bottom"/>
          </w:tcPr>
          <w:p w14:paraId="1D0558B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7129DBE4"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המסווגים כמוחזקים למכירה ונכסים של קבוצות מימוש המסווגות כמוחזקות למכירה</w:t>
            </w:r>
          </w:p>
        </w:tc>
        <w:tc>
          <w:tcPr>
            <w:tcW w:w="863" w:type="dxa"/>
            <w:tcMar>
              <w:top w:w="0" w:type="dxa"/>
              <w:left w:w="108" w:type="dxa"/>
              <w:bottom w:w="0" w:type="dxa"/>
              <w:right w:w="108" w:type="dxa"/>
            </w:tcMar>
            <w:vAlign w:val="bottom"/>
          </w:tcPr>
          <w:p w14:paraId="6DE5B17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FD6E56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122B3D9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FE5B06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9AD394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0FEA6413" w14:textId="77777777" w:rsidTr="00EE4473">
        <w:trPr>
          <w:cantSplit/>
          <w:trHeight w:val="20"/>
          <w:jc w:val="center"/>
        </w:trPr>
        <w:tc>
          <w:tcPr>
            <w:tcW w:w="1073" w:type="dxa"/>
            <w:tcMar>
              <w:top w:w="0" w:type="dxa"/>
              <w:left w:w="108" w:type="dxa"/>
              <w:bottom w:w="0" w:type="dxa"/>
              <w:right w:w="108" w:type="dxa"/>
            </w:tcMar>
            <w:vAlign w:val="bottom"/>
          </w:tcPr>
          <w:p w14:paraId="145A3BB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4B0E9E3"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המיוחסים לפעילויות שהופסקו</w:t>
            </w:r>
          </w:p>
        </w:tc>
        <w:tc>
          <w:tcPr>
            <w:tcW w:w="863" w:type="dxa"/>
            <w:tcMar>
              <w:top w:w="0" w:type="dxa"/>
              <w:left w:w="108" w:type="dxa"/>
              <w:bottom w:w="0" w:type="dxa"/>
              <w:right w:w="108" w:type="dxa"/>
            </w:tcMar>
            <w:vAlign w:val="bottom"/>
          </w:tcPr>
          <w:p w14:paraId="72099B94"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75A26F1A"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 w:type="dxa"/>
              <w:bottom w:w="0" w:type="dxa"/>
              <w:right w:w="10" w:type="dxa"/>
            </w:tcMar>
            <w:vAlign w:val="bottom"/>
          </w:tcPr>
          <w:p w14:paraId="738D3FD7"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0CD6FDA4"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2ECD2AA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8D5109" w14:paraId="001F9949" w14:textId="77777777" w:rsidTr="00EE4473">
        <w:trPr>
          <w:cantSplit/>
          <w:trHeight w:val="20"/>
          <w:jc w:val="center"/>
        </w:trPr>
        <w:tc>
          <w:tcPr>
            <w:tcW w:w="1073" w:type="dxa"/>
            <w:tcMar>
              <w:top w:w="0" w:type="dxa"/>
              <w:left w:w="108" w:type="dxa"/>
              <w:bottom w:w="0" w:type="dxa"/>
              <w:right w:w="108" w:type="dxa"/>
            </w:tcMar>
            <w:vAlign w:val="bottom"/>
          </w:tcPr>
          <w:p w14:paraId="2E0DD5B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3CD8D46"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סה"כ נכסים שוטפים</w:t>
            </w:r>
          </w:p>
        </w:tc>
        <w:tc>
          <w:tcPr>
            <w:tcW w:w="863" w:type="dxa"/>
            <w:tcMar>
              <w:top w:w="0" w:type="dxa"/>
              <w:left w:w="108" w:type="dxa"/>
              <w:bottom w:w="0" w:type="dxa"/>
              <w:right w:w="108" w:type="dxa"/>
            </w:tcMar>
            <w:vAlign w:val="bottom"/>
          </w:tcPr>
          <w:p w14:paraId="5FB1998F"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3B5CE8B4"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 w:type="dxa"/>
              <w:bottom w:w="0" w:type="dxa"/>
              <w:right w:w="10" w:type="dxa"/>
            </w:tcMar>
            <w:vAlign w:val="bottom"/>
          </w:tcPr>
          <w:p w14:paraId="76580E7D"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2B30CE1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0A5F2BCA"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8D5109" w14:paraId="23648BDF" w14:textId="77777777">
        <w:trPr>
          <w:cantSplit/>
          <w:trHeight w:val="20"/>
          <w:jc w:val="center"/>
        </w:trPr>
        <w:tc>
          <w:tcPr>
            <w:tcW w:w="1073" w:type="dxa"/>
            <w:tcMar>
              <w:top w:w="0" w:type="dxa"/>
              <w:left w:w="108" w:type="dxa"/>
              <w:bottom w:w="0" w:type="dxa"/>
              <w:right w:w="108" w:type="dxa"/>
            </w:tcMar>
            <w:vAlign w:val="bottom"/>
          </w:tcPr>
          <w:p w14:paraId="5748422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0A1E1089" w14:textId="77777777" w:rsidR="003C302A" w:rsidRDefault="003C302A" w:rsidP="006A1CC0">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63" w:type="dxa"/>
            <w:tcMar>
              <w:top w:w="0" w:type="dxa"/>
              <w:left w:w="108" w:type="dxa"/>
              <w:bottom w:w="0" w:type="dxa"/>
              <w:right w:w="108" w:type="dxa"/>
            </w:tcMar>
            <w:vAlign w:val="bottom"/>
          </w:tcPr>
          <w:p w14:paraId="3E6D152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9D0B07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560F7DE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B5E06A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132C2B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5F2A8D83" w14:textId="77777777">
        <w:trPr>
          <w:cantSplit/>
          <w:trHeight w:val="20"/>
          <w:jc w:val="center"/>
        </w:trPr>
        <w:tc>
          <w:tcPr>
            <w:tcW w:w="1073" w:type="dxa"/>
            <w:tcMar>
              <w:top w:w="0" w:type="dxa"/>
              <w:left w:w="108" w:type="dxa"/>
              <w:bottom w:w="0" w:type="dxa"/>
              <w:right w:w="108" w:type="dxa"/>
            </w:tcMar>
            <w:vAlign w:val="bottom"/>
          </w:tcPr>
          <w:p w14:paraId="6356B5F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10908BCC"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נכסים לא שוטפים:</w:t>
            </w:r>
          </w:p>
        </w:tc>
        <w:tc>
          <w:tcPr>
            <w:tcW w:w="863" w:type="dxa"/>
            <w:tcMar>
              <w:top w:w="0" w:type="dxa"/>
              <w:left w:w="108" w:type="dxa"/>
              <w:bottom w:w="0" w:type="dxa"/>
              <w:right w:w="108" w:type="dxa"/>
            </w:tcMar>
            <w:vAlign w:val="bottom"/>
          </w:tcPr>
          <w:p w14:paraId="144FBF4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269695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30FB466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2C9042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4B06BF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1850D5DC" w14:textId="77777777">
        <w:trPr>
          <w:cantSplit/>
          <w:trHeight w:val="20"/>
          <w:jc w:val="center"/>
        </w:trPr>
        <w:tc>
          <w:tcPr>
            <w:tcW w:w="1073" w:type="dxa"/>
            <w:tcMar>
              <w:top w:w="0" w:type="dxa"/>
              <w:left w:w="108" w:type="dxa"/>
              <w:bottom w:w="0" w:type="dxa"/>
              <w:right w:w="108" w:type="dxa"/>
            </w:tcMar>
            <w:vAlign w:val="bottom"/>
          </w:tcPr>
          <w:p w14:paraId="7E83CFE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21CCA22C"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מזומנים ושווי מזומנים</w:t>
            </w:r>
          </w:p>
        </w:tc>
        <w:tc>
          <w:tcPr>
            <w:tcW w:w="863" w:type="dxa"/>
            <w:tcMar>
              <w:top w:w="0" w:type="dxa"/>
              <w:left w:w="108" w:type="dxa"/>
              <w:bottom w:w="0" w:type="dxa"/>
              <w:right w:w="108" w:type="dxa"/>
            </w:tcMar>
            <w:vAlign w:val="bottom"/>
          </w:tcPr>
          <w:p w14:paraId="42763B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CC98C0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6B0E08D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47501B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7CF57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7E59EBD8" w14:textId="77777777">
        <w:trPr>
          <w:cantSplit/>
          <w:trHeight w:val="20"/>
          <w:jc w:val="center"/>
        </w:trPr>
        <w:tc>
          <w:tcPr>
            <w:tcW w:w="1073" w:type="dxa"/>
            <w:tcMar>
              <w:top w:w="0" w:type="dxa"/>
              <w:left w:w="108" w:type="dxa"/>
              <w:bottom w:w="0" w:type="dxa"/>
              <w:right w:w="108" w:type="dxa"/>
            </w:tcMar>
            <w:vAlign w:val="bottom"/>
          </w:tcPr>
          <w:p w14:paraId="7029115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728B2E30"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מזומנים - פיקדונות לשירות חוב</w:t>
            </w:r>
          </w:p>
        </w:tc>
        <w:tc>
          <w:tcPr>
            <w:tcW w:w="863" w:type="dxa"/>
            <w:tcMar>
              <w:top w:w="0" w:type="dxa"/>
              <w:left w:w="108" w:type="dxa"/>
              <w:bottom w:w="0" w:type="dxa"/>
              <w:right w:w="108" w:type="dxa"/>
            </w:tcMar>
            <w:vAlign w:val="bottom"/>
          </w:tcPr>
          <w:p w14:paraId="6077E3B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268D70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3B0EDE3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46F014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191B85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08A3909B" w14:textId="77777777">
        <w:trPr>
          <w:cantSplit/>
          <w:trHeight w:val="20"/>
          <w:jc w:val="center"/>
        </w:trPr>
        <w:tc>
          <w:tcPr>
            <w:tcW w:w="1073" w:type="dxa"/>
            <w:tcMar>
              <w:top w:w="0" w:type="dxa"/>
              <w:left w:w="108" w:type="dxa"/>
              <w:bottom w:w="0" w:type="dxa"/>
              <w:right w:w="108" w:type="dxa"/>
            </w:tcMar>
            <w:vAlign w:val="bottom"/>
          </w:tcPr>
          <w:p w14:paraId="5AB9C29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236BF8B3"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מלאי</w:t>
            </w:r>
          </w:p>
        </w:tc>
        <w:tc>
          <w:tcPr>
            <w:tcW w:w="863" w:type="dxa"/>
            <w:tcMar>
              <w:top w:w="0" w:type="dxa"/>
              <w:left w:w="108" w:type="dxa"/>
              <w:bottom w:w="0" w:type="dxa"/>
              <w:right w:w="108" w:type="dxa"/>
            </w:tcMar>
            <w:vAlign w:val="bottom"/>
          </w:tcPr>
          <w:p w14:paraId="0030A19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4B3673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518C32A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A8102D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256025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5A594674" w14:textId="77777777">
        <w:trPr>
          <w:cantSplit/>
          <w:trHeight w:val="20"/>
          <w:jc w:val="center"/>
        </w:trPr>
        <w:tc>
          <w:tcPr>
            <w:tcW w:w="1073" w:type="dxa"/>
            <w:tcMar>
              <w:top w:w="0" w:type="dxa"/>
              <w:left w:w="108" w:type="dxa"/>
              <w:bottom w:w="0" w:type="dxa"/>
              <w:right w:w="108" w:type="dxa"/>
            </w:tcMar>
            <w:vAlign w:val="bottom"/>
          </w:tcPr>
          <w:p w14:paraId="05EF401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467B35AF"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פיננסיים</w:t>
            </w:r>
          </w:p>
        </w:tc>
        <w:tc>
          <w:tcPr>
            <w:tcW w:w="863" w:type="dxa"/>
            <w:tcMar>
              <w:top w:w="0" w:type="dxa"/>
              <w:left w:w="108" w:type="dxa"/>
              <w:bottom w:w="0" w:type="dxa"/>
              <w:right w:w="108" w:type="dxa"/>
            </w:tcMar>
            <w:vAlign w:val="bottom"/>
          </w:tcPr>
          <w:p w14:paraId="7FC7474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B072ED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7D9BB34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93ABE0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D9A0FB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6C0B68FF" w14:textId="77777777">
        <w:trPr>
          <w:cantSplit/>
          <w:trHeight w:val="20"/>
          <w:jc w:val="center"/>
        </w:trPr>
        <w:tc>
          <w:tcPr>
            <w:tcW w:w="1073" w:type="dxa"/>
            <w:tcMar>
              <w:top w:w="0" w:type="dxa"/>
              <w:left w:w="108" w:type="dxa"/>
              <w:bottom w:w="0" w:type="dxa"/>
              <w:right w:w="108" w:type="dxa"/>
            </w:tcMar>
            <w:vAlign w:val="bottom"/>
          </w:tcPr>
          <w:p w14:paraId="2DF0B6B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069E7DE0"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 xml:space="preserve">חייבים ויתרות חובה </w:t>
            </w:r>
          </w:p>
        </w:tc>
        <w:tc>
          <w:tcPr>
            <w:tcW w:w="863" w:type="dxa"/>
            <w:tcMar>
              <w:top w:w="0" w:type="dxa"/>
              <w:left w:w="108" w:type="dxa"/>
              <w:bottom w:w="0" w:type="dxa"/>
              <w:right w:w="108" w:type="dxa"/>
            </w:tcMar>
            <w:vAlign w:val="bottom"/>
          </w:tcPr>
          <w:p w14:paraId="094FA3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F3AE7F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21E2165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980147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19E2C0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5225D29F" w14:textId="77777777">
        <w:trPr>
          <w:cantSplit/>
          <w:trHeight w:val="20"/>
          <w:jc w:val="center"/>
        </w:trPr>
        <w:tc>
          <w:tcPr>
            <w:tcW w:w="1073" w:type="dxa"/>
            <w:tcMar>
              <w:top w:w="0" w:type="dxa"/>
              <w:left w:w="108" w:type="dxa"/>
              <w:bottom w:w="0" w:type="dxa"/>
              <w:right w:w="108" w:type="dxa"/>
            </w:tcMar>
            <w:vAlign w:val="bottom"/>
          </w:tcPr>
          <w:p w14:paraId="0CC7ECC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CD38F18"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 הטבה מוגדרת, נטו</w:t>
            </w:r>
          </w:p>
        </w:tc>
        <w:tc>
          <w:tcPr>
            <w:tcW w:w="863" w:type="dxa"/>
            <w:tcMar>
              <w:top w:w="0" w:type="dxa"/>
              <w:left w:w="108" w:type="dxa"/>
              <w:bottom w:w="0" w:type="dxa"/>
              <w:right w:w="108" w:type="dxa"/>
            </w:tcMar>
            <w:vAlign w:val="bottom"/>
          </w:tcPr>
          <w:p w14:paraId="0B256EC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61780D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3EB77D7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0544C1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CF8DC3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3E1ADD81" w14:textId="77777777">
        <w:trPr>
          <w:cantSplit/>
          <w:trHeight w:val="20"/>
          <w:jc w:val="center"/>
        </w:trPr>
        <w:tc>
          <w:tcPr>
            <w:tcW w:w="1073" w:type="dxa"/>
            <w:tcMar>
              <w:top w:w="0" w:type="dxa"/>
              <w:left w:w="108" w:type="dxa"/>
              <w:bottom w:w="0" w:type="dxa"/>
              <w:right w:w="108" w:type="dxa"/>
            </w:tcMar>
            <w:vAlign w:val="bottom"/>
          </w:tcPr>
          <w:p w14:paraId="100DFC0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038A38FE"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השקעות המטופלות לפי שיטת השווי המאזני</w:t>
            </w:r>
          </w:p>
        </w:tc>
        <w:tc>
          <w:tcPr>
            <w:tcW w:w="863" w:type="dxa"/>
            <w:tcMar>
              <w:top w:w="0" w:type="dxa"/>
              <w:left w:w="108" w:type="dxa"/>
              <w:bottom w:w="0" w:type="dxa"/>
              <w:right w:w="108" w:type="dxa"/>
            </w:tcMar>
            <w:vAlign w:val="bottom"/>
          </w:tcPr>
          <w:p w14:paraId="68B90E5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E67DD9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11AC0C3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05CB20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F279F6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2DE70817" w14:textId="77777777">
        <w:trPr>
          <w:cantSplit/>
          <w:trHeight w:val="20"/>
          <w:jc w:val="center"/>
        </w:trPr>
        <w:tc>
          <w:tcPr>
            <w:tcW w:w="1073" w:type="dxa"/>
            <w:tcMar>
              <w:top w:w="0" w:type="dxa"/>
              <w:left w:w="108" w:type="dxa"/>
              <w:bottom w:w="0" w:type="dxa"/>
              <w:right w:w="108" w:type="dxa"/>
            </w:tcMar>
            <w:vAlign w:val="bottom"/>
          </w:tcPr>
          <w:p w14:paraId="27B0625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34B9CAEC"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ביולוגיים</w:t>
            </w:r>
          </w:p>
        </w:tc>
        <w:tc>
          <w:tcPr>
            <w:tcW w:w="863" w:type="dxa"/>
            <w:tcMar>
              <w:top w:w="0" w:type="dxa"/>
              <w:left w:w="108" w:type="dxa"/>
              <w:bottom w:w="0" w:type="dxa"/>
              <w:right w:w="108" w:type="dxa"/>
            </w:tcMar>
            <w:vAlign w:val="bottom"/>
          </w:tcPr>
          <w:p w14:paraId="56AA8A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78AE85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56FFB07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A227A5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7BB0CC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6BFEEF30" w14:textId="77777777">
        <w:trPr>
          <w:cantSplit/>
          <w:trHeight w:val="20"/>
          <w:jc w:val="center"/>
        </w:trPr>
        <w:tc>
          <w:tcPr>
            <w:tcW w:w="1073" w:type="dxa"/>
            <w:tcMar>
              <w:top w:w="0" w:type="dxa"/>
              <w:left w:w="108" w:type="dxa"/>
              <w:bottom w:w="0" w:type="dxa"/>
              <w:right w:w="108" w:type="dxa"/>
            </w:tcMar>
            <w:vAlign w:val="bottom"/>
          </w:tcPr>
          <w:p w14:paraId="132E184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A650412"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נדל"ן להשקעה</w:t>
            </w:r>
          </w:p>
        </w:tc>
        <w:tc>
          <w:tcPr>
            <w:tcW w:w="863" w:type="dxa"/>
            <w:tcMar>
              <w:top w:w="0" w:type="dxa"/>
              <w:left w:w="108" w:type="dxa"/>
              <w:bottom w:w="0" w:type="dxa"/>
              <w:right w:w="108" w:type="dxa"/>
            </w:tcMar>
            <w:vAlign w:val="bottom"/>
          </w:tcPr>
          <w:p w14:paraId="405A28E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DE074F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06F33CE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C7383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67CC78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5A8231EE" w14:textId="77777777">
        <w:trPr>
          <w:cantSplit/>
          <w:trHeight w:val="20"/>
          <w:jc w:val="center"/>
        </w:trPr>
        <w:tc>
          <w:tcPr>
            <w:tcW w:w="1073" w:type="dxa"/>
            <w:tcMar>
              <w:top w:w="0" w:type="dxa"/>
              <w:left w:w="108" w:type="dxa"/>
              <w:bottom w:w="0" w:type="dxa"/>
              <w:right w:w="108" w:type="dxa"/>
            </w:tcMar>
            <w:vAlign w:val="bottom"/>
          </w:tcPr>
          <w:p w14:paraId="2E2AF54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411093E9"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 זכות שימוש</w:t>
            </w:r>
          </w:p>
        </w:tc>
        <w:tc>
          <w:tcPr>
            <w:tcW w:w="863" w:type="dxa"/>
            <w:tcMar>
              <w:top w:w="0" w:type="dxa"/>
              <w:left w:w="108" w:type="dxa"/>
              <w:bottom w:w="0" w:type="dxa"/>
              <w:right w:w="108" w:type="dxa"/>
            </w:tcMar>
            <w:vAlign w:val="bottom"/>
          </w:tcPr>
          <w:p w14:paraId="340739C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4410D0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1E9D3E5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16DCBC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C2E626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2A2593D3" w14:textId="77777777">
        <w:trPr>
          <w:cantSplit/>
          <w:trHeight w:val="20"/>
          <w:jc w:val="center"/>
        </w:trPr>
        <w:tc>
          <w:tcPr>
            <w:tcW w:w="1073" w:type="dxa"/>
            <w:tcMar>
              <w:top w:w="0" w:type="dxa"/>
              <w:left w:w="108" w:type="dxa"/>
              <w:bottom w:w="0" w:type="dxa"/>
              <w:right w:w="108" w:type="dxa"/>
            </w:tcMar>
            <w:vAlign w:val="bottom"/>
          </w:tcPr>
          <w:p w14:paraId="4FC264D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FA406E3"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רכוש קבוע</w:t>
            </w:r>
          </w:p>
        </w:tc>
        <w:tc>
          <w:tcPr>
            <w:tcW w:w="863" w:type="dxa"/>
            <w:tcMar>
              <w:top w:w="0" w:type="dxa"/>
              <w:left w:w="108" w:type="dxa"/>
              <w:bottom w:w="0" w:type="dxa"/>
              <w:right w:w="108" w:type="dxa"/>
            </w:tcMar>
            <w:vAlign w:val="bottom"/>
          </w:tcPr>
          <w:p w14:paraId="02A930C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FC1BF2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36CFFC9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41AE6A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70F89C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343F8F29" w14:textId="77777777">
        <w:trPr>
          <w:cantSplit/>
          <w:trHeight w:val="20"/>
          <w:jc w:val="center"/>
        </w:trPr>
        <w:tc>
          <w:tcPr>
            <w:tcW w:w="1073" w:type="dxa"/>
            <w:tcMar>
              <w:top w:w="0" w:type="dxa"/>
              <w:left w:w="108" w:type="dxa"/>
              <w:bottom w:w="0" w:type="dxa"/>
              <w:right w:w="108" w:type="dxa"/>
            </w:tcMar>
            <w:vAlign w:val="bottom"/>
          </w:tcPr>
          <w:p w14:paraId="7EA4DB4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157DBDB1"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נכסים בלתי מוחשיים</w:t>
            </w:r>
          </w:p>
        </w:tc>
        <w:tc>
          <w:tcPr>
            <w:tcW w:w="863" w:type="dxa"/>
            <w:tcMar>
              <w:top w:w="0" w:type="dxa"/>
              <w:left w:w="108" w:type="dxa"/>
              <w:bottom w:w="0" w:type="dxa"/>
              <w:right w:w="108" w:type="dxa"/>
            </w:tcMar>
            <w:vAlign w:val="bottom"/>
          </w:tcPr>
          <w:p w14:paraId="13E2E31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22E3D7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42F82DA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5FD624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4B0F8A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18F28662" w14:textId="77777777">
        <w:trPr>
          <w:cantSplit/>
          <w:trHeight w:val="20"/>
          <w:jc w:val="center"/>
        </w:trPr>
        <w:tc>
          <w:tcPr>
            <w:tcW w:w="1073" w:type="dxa"/>
            <w:tcMar>
              <w:top w:w="0" w:type="dxa"/>
              <w:left w:w="108" w:type="dxa"/>
              <w:bottom w:w="0" w:type="dxa"/>
              <w:right w:w="108" w:type="dxa"/>
            </w:tcMar>
            <w:vAlign w:val="bottom"/>
          </w:tcPr>
          <w:p w14:paraId="0563DAB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62CB12AC"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מוניטין</w:t>
            </w:r>
          </w:p>
        </w:tc>
        <w:tc>
          <w:tcPr>
            <w:tcW w:w="863" w:type="dxa"/>
            <w:tcMar>
              <w:top w:w="0" w:type="dxa"/>
              <w:left w:w="108" w:type="dxa"/>
              <w:bottom w:w="0" w:type="dxa"/>
              <w:right w:w="108" w:type="dxa"/>
            </w:tcMar>
            <w:vAlign w:val="bottom"/>
          </w:tcPr>
          <w:p w14:paraId="2398290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F6BA60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 w:type="dxa"/>
              <w:bottom w:w="0" w:type="dxa"/>
              <w:right w:w="10" w:type="dxa"/>
            </w:tcMar>
          </w:tcPr>
          <w:p w14:paraId="7FCD06E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78E93C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3C7F44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8D5109" w14:paraId="62C1AE34" w14:textId="77777777" w:rsidTr="00EE4473">
        <w:trPr>
          <w:cantSplit/>
          <w:trHeight w:val="20"/>
          <w:jc w:val="center"/>
        </w:trPr>
        <w:tc>
          <w:tcPr>
            <w:tcW w:w="1073" w:type="dxa"/>
            <w:tcMar>
              <w:top w:w="0" w:type="dxa"/>
              <w:left w:w="108" w:type="dxa"/>
              <w:bottom w:w="0" w:type="dxa"/>
              <w:right w:w="108" w:type="dxa"/>
            </w:tcMar>
            <w:vAlign w:val="bottom"/>
          </w:tcPr>
          <w:p w14:paraId="2B1A217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2483819E" w14:textId="77777777" w:rsidR="003C302A" w:rsidRDefault="00E06CEE" w:rsidP="006A1CC0">
            <w:pPr>
              <w:tabs>
                <w:tab w:val="left" w:pos="180"/>
                <w:tab w:val="left" w:pos="360"/>
                <w:tab w:val="left" w:pos="540"/>
              </w:tabs>
              <w:spacing w:after="0" w:line="240" w:lineRule="auto"/>
              <w:ind w:left="120" w:hanging="120"/>
              <w:contextualSpacing/>
            </w:pPr>
            <w:proofErr w:type="spellStart"/>
            <w:r>
              <w:rPr>
                <w:rFonts w:ascii="Arial" w:eastAsia="Arial" w:hAnsi="Arial"/>
                <w:kern w:val="0"/>
                <w:sz w:val="20"/>
                <w:szCs w:val="20"/>
                <w:rtl/>
              </w:rPr>
              <w:t>מסים</w:t>
            </w:r>
            <w:proofErr w:type="spellEnd"/>
            <w:r>
              <w:rPr>
                <w:rFonts w:ascii="Arial" w:eastAsia="Arial" w:hAnsi="Arial"/>
                <w:kern w:val="0"/>
                <w:sz w:val="20"/>
                <w:szCs w:val="20"/>
                <w:rtl/>
              </w:rPr>
              <w:t xml:space="preserve"> נדחים</w:t>
            </w:r>
          </w:p>
        </w:tc>
        <w:tc>
          <w:tcPr>
            <w:tcW w:w="863" w:type="dxa"/>
            <w:tcMar>
              <w:top w:w="0" w:type="dxa"/>
              <w:left w:w="108" w:type="dxa"/>
              <w:bottom w:w="0" w:type="dxa"/>
              <w:right w:w="108" w:type="dxa"/>
            </w:tcMar>
            <w:vAlign w:val="bottom"/>
          </w:tcPr>
          <w:p w14:paraId="64104FA1"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60CBCD6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 w:type="dxa"/>
              <w:bottom w:w="0" w:type="dxa"/>
              <w:right w:w="10" w:type="dxa"/>
            </w:tcMar>
            <w:vAlign w:val="bottom"/>
          </w:tcPr>
          <w:p w14:paraId="059389D7"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081BB10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29635507"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8D5109" w14:paraId="3F4B1CDC" w14:textId="77777777" w:rsidTr="00EE4473">
        <w:trPr>
          <w:cantSplit/>
          <w:trHeight w:val="20"/>
          <w:jc w:val="center"/>
        </w:trPr>
        <w:tc>
          <w:tcPr>
            <w:tcW w:w="1073" w:type="dxa"/>
            <w:tcMar>
              <w:top w:w="0" w:type="dxa"/>
              <w:left w:w="108" w:type="dxa"/>
              <w:bottom w:w="0" w:type="dxa"/>
              <w:right w:w="108" w:type="dxa"/>
            </w:tcMar>
            <w:vAlign w:val="bottom"/>
          </w:tcPr>
          <w:p w14:paraId="3B44F7B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5FE0778E"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סה"כ נכסים לא שוטפים</w:t>
            </w:r>
          </w:p>
        </w:tc>
        <w:tc>
          <w:tcPr>
            <w:tcW w:w="863" w:type="dxa"/>
            <w:tcMar>
              <w:top w:w="0" w:type="dxa"/>
              <w:left w:w="108" w:type="dxa"/>
              <w:bottom w:w="0" w:type="dxa"/>
              <w:right w:w="108" w:type="dxa"/>
            </w:tcMar>
            <w:vAlign w:val="bottom"/>
          </w:tcPr>
          <w:p w14:paraId="41576C63"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51E5D7B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 w:type="dxa"/>
              <w:bottom w:w="0" w:type="dxa"/>
              <w:right w:w="10" w:type="dxa"/>
            </w:tcMar>
            <w:vAlign w:val="bottom"/>
          </w:tcPr>
          <w:p w14:paraId="7991B22A"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0" w:type="dxa"/>
            <w:tcMar>
              <w:top w:w="0" w:type="dxa"/>
              <w:left w:w="108" w:type="dxa"/>
              <w:bottom w:w="0" w:type="dxa"/>
              <w:right w:w="108" w:type="dxa"/>
            </w:tcMar>
            <w:vAlign w:val="bottom"/>
          </w:tcPr>
          <w:p w14:paraId="656CECE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1EC9D05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8D5109" w14:paraId="2A66E3C1" w14:textId="77777777">
        <w:trPr>
          <w:cantSplit/>
          <w:trHeight w:val="20"/>
          <w:jc w:val="center"/>
        </w:trPr>
        <w:tc>
          <w:tcPr>
            <w:tcW w:w="1073" w:type="dxa"/>
            <w:tcMar>
              <w:top w:w="0" w:type="dxa"/>
              <w:left w:w="108" w:type="dxa"/>
              <w:bottom w:w="0" w:type="dxa"/>
              <w:right w:w="108" w:type="dxa"/>
            </w:tcMar>
            <w:vAlign w:val="bottom"/>
          </w:tcPr>
          <w:p w14:paraId="3F9EE9A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9" w:type="dxa"/>
            <w:tcMar>
              <w:top w:w="0" w:type="dxa"/>
              <w:left w:w="108" w:type="dxa"/>
              <w:bottom w:w="0" w:type="dxa"/>
              <w:right w:w="108" w:type="dxa"/>
            </w:tcMar>
            <w:vAlign w:val="bottom"/>
          </w:tcPr>
          <w:p w14:paraId="4E77962C" w14:textId="77777777" w:rsidR="003C302A" w:rsidRDefault="003C302A" w:rsidP="006A1CC0">
            <w:pPr>
              <w:tabs>
                <w:tab w:val="left" w:pos="180"/>
                <w:tab w:val="left" w:pos="360"/>
                <w:tab w:val="left" w:pos="540"/>
              </w:tabs>
              <w:spacing w:after="0" w:line="240" w:lineRule="auto"/>
              <w:ind w:left="240" w:hanging="120"/>
              <w:contextualSpacing/>
              <w:rPr>
                <w:rFonts w:ascii="Arial" w:eastAsia="Arial" w:hAnsi="Arial"/>
                <w:b/>
                <w:bCs/>
                <w:kern w:val="0"/>
                <w:sz w:val="20"/>
                <w:szCs w:val="20"/>
              </w:rPr>
            </w:pPr>
          </w:p>
        </w:tc>
        <w:tc>
          <w:tcPr>
            <w:tcW w:w="863" w:type="dxa"/>
            <w:tcMar>
              <w:top w:w="0" w:type="dxa"/>
              <w:left w:w="108" w:type="dxa"/>
              <w:bottom w:w="0" w:type="dxa"/>
              <w:right w:w="108" w:type="dxa"/>
            </w:tcMar>
            <w:vAlign w:val="bottom"/>
          </w:tcPr>
          <w:p w14:paraId="5CC8E748" w14:textId="77777777" w:rsidR="003C302A" w:rsidRDefault="003C302A" w:rsidP="006A1CC0">
            <w:pPr>
              <w:tabs>
                <w:tab w:val="left" w:pos="180"/>
                <w:tab w:val="left" w:pos="360"/>
                <w:tab w:val="left" w:pos="540"/>
              </w:tabs>
              <w:spacing w:after="20" w:line="240" w:lineRule="auto"/>
              <w:contextualSpacing/>
              <w:rPr>
                <w:rFonts w:ascii="Arial" w:eastAsia="Arial Narrow" w:hAnsi="Arial"/>
                <w:kern w:val="0"/>
                <w:sz w:val="20"/>
                <w:szCs w:val="20"/>
              </w:rPr>
            </w:pPr>
          </w:p>
        </w:tc>
        <w:tc>
          <w:tcPr>
            <w:tcW w:w="1210" w:type="dxa"/>
            <w:tcMar>
              <w:top w:w="0" w:type="dxa"/>
              <w:left w:w="108" w:type="dxa"/>
              <w:bottom w:w="0" w:type="dxa"/>
              <w:right w:w="108" w:type="dxa"/>
            </w:tcMar>
            <w:vAlign w:val="bottom"/>
          </w:tcPr>
          <w:p w14:paraId="225D9212"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0" w:type="dxa"/>
            <w:tcMar>
              <w:top w:w="0" w:type="dxa"/>
              <w:left w:w="10" w:type="dxa"/>
              <w:bottom w:w="0" w:type="dxa"/>
              <w:right w:w="10" w:type="dxa"/>
            </w:tcMar>
          </w:tcPr>
          <w:p w14:paraId="7AB97901"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0" w:type="dxa"/>
            <w:tcMar>
              <w:top w:w="0" w:type="dxa"/>
              <w:left w:w="108" w:type="dxa"/>
              <w:bottom w:w="0" w:type="dxa"/>
              <w:right w:w="108" w:type="dxa"/>
            </w:tcMar>
            <w:vAlign w:val="bottom"/>
          </w:tcPr>
          <w:p w14:paraId="38640B9B"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1" w:type="dxa"/>
            <w:tcMar>
              <w:top w:w="0" w:type="dxa"/>
              <w:left w:w="108" w:type="dxa"/>
              <w:bottom w:w="0" w:type="dxa"/>
              <w:right w:w="108" w:type="dxa"/>
            </w:tcMar>
            <w:vAlign w:val="bottom"/>
          </w:tcPr>
          <w:p w14:paraId="711E170B"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bl>
    <w:p w14:paraId="469155A1" w14:textId="2C5F2729" w:rsidR="00D042D9" w:rsidRDefault="00E06CEE">
      <w:pPr>
        <w:keepLines/>
        <w:spacing w:after="0"/>
        <w:ind w:left="1440"/>
        <w:contextualSpacing/>
      </w:pPr>
      <w:r>
        <w:rPr>
          <w:rFonts w:ascii="Arial" w:eastAsia="Trebuchet MS" w:hAnsi="Arial"/>
          <w:b/>
          <w:bCs/>
          <w:kern w:val="0"/>
          <w:sz w:val="20"/>
          <w:szCs w:val="20"/>
          <w:rtl/>
        </w:rPr>
        <w:t>הביאורים המצורפים מהווים חלק בלתי נפרד מהדוחות הכספיים פרופורמה‏.</w:t>
      </w:r>
      <w:r w:rsidR="00D042D9">
        <w:br w:type="page"/>
      </w:r>
    </w:p>
    <w:p w14:paraId="596E1281" w14:textId="77777777" w:rsidR="003C302A" w:rsidRDefault="003C302A">
      <w:pPr>
        <w:keepLines/>
        <w:spacing w:after="0"/>
        <w:ind w:left="1440"/>
        <w:contextualSpacing/>
      </w:pPr>
    </w:p>
    <w:p w14:paraId="508ECDB1" w14:textId="3169EF66" w:rsidR="00E06CEE" w:rsidRDefault="00E06CEE" w:rsidP="006A1CC0">
      <w:pPr>
        <w:spacing w:after="0" w:line="20" w:lineRule="exact"/>
        <w:rPr>
          <w:vanish/>
        </w:rPr>
      </w:pPr>
    </w:p>
    <w:tbl>
      <w:tblPr>
        <w:bidiVisual/>
        <w:tblW w:w="5000" w:type="pct"/>
        <w:tblCellMar>
          <w:left w:w="10" w:type="dxa"/>
          <w:right w:w="10" w:type="dxa"/>
        </w:tblCellMar>
        <w:tblLook w:val="04A0" w:firstRow="1" w:lastRow="0" w:firstColumn="1" w:lastColumn="0" w:noHBand="0" w:noVBand="1"/>
      </w:tblPr>
      <w:tblGrid>
        <w:gridCol w:w="1072"/>
        <w:gridCol w:w="3703"/>
        <w:gridCol w:w="848"/>
        <w:gridCol w:w="1210"/>
        <w:gridCol w:w="1211"/>
        <w:gridCol w:w="1211"/>
        <w:gridCol w:w="1211"/>
      </w:tblGrid>
      <w:tr w:rsidR="003C302A" w14:paraId="624C1F56" w14:textId="77777777" w:rsidTr="00D07F24">
        <w:trPr>
          <w:trHeight w:val="20"/>
        </w:trPr>
        <w:tc>
          <w:tcPr>
            <w:tcW w:w="1072" w:type="dxa"/>
            <w:tcMar>
              <w:top w:w="0" w:type="dxa"/>
              <w:left w:w="108" w:type="dxa"/>
              <w:bottom w:w="0" w:type="dxa"/>
              <w:right w:w="108" w:type="dxa"/>
            </w:tcMar>
          </w:tcPr>
          <w:p w14:paraId="1175CEBA" w14:textId="77777777" w:rsidR="003C302A" w:rsidRDefault="003C302A">
            <w:pPr>
              <w:spacing w:after="120"/>
              <w:jc w:val="both"/>
              <w:rPr>
                <w:rFonts w:ascii="Arial" w:eastAsia="Trebuchet MS" w:hAnsi="Arial"/>
                <w:kern w:val="0"/>
                <w:sz w:val="20"/>
                <w:szCs w:val="20"/>
              </w:rPr>
            </w:pPr>
          </w:p>
        </w:tc>
        <w:tc>
          <w:tcPr>
            <w:tcW w:w="9158" w:type="dxa"/>
            <w:gridSpan w:val="6"/>
            <w:tcMar>
              <w:top w:w="0" w:type="dxa"/>
              <w:left w:w="108" w:type="dxa"/>
              <w:bottom w:w="0" w:type="dxa"/>
              <w:right w:w="108" w:type="dxa"/>
            </w:tcMar>
          </w:tcPr>
          <w:p w14:paraId="6F887DB9" w14:textId="77777777" w:rsidR="003C302A" w:rsidRDefault="00E06CEE">
            <w:pPr>
              <w:keepNext/>
              <w:pBdr>
                <w:bottom w:val="single" w:sz="8" w:space="1" w:color="000000"/>
              </w:pBdr>
              <w:spacing w:after="120"/>
              <w:contextualSpacing/>
              <w:jc w:val="both"/>
            </w:pPr>
            <w:r>
              <w:rPr>
                <w:rFonts w:ascii="Arial" w:eastAsia="MS Gothic" w:hAnsi="Arial"/>
                <w:b/>
                <w:bCs/>
                <w:smallCaps/>
                <w:kern w:val="0"/>
                <w:sz w:val="22"/>
                <w:szCs w:val="22"/>
                <w:rtl/>
              </w:rPr>
              <w:t xml:space="preserve">דוח מאוחד פרופורמה על המצב הכספי </w:t>
            </w:r>
            <w:r>
              <w:rPr>
                <w:rFonts w:ascii="Arial" w:eastAsia="MS Gothic" w:hAnsi="Arial"/>
                <w:smallCaps/>
                <w:kern w:val="0"/>
                <w:sz w:val="22"/>
                <w:szCs w:val="22"/>
                <w:rtl/>
              </w:rPr>
              <w:t>(המשך)</w:t>
            </w:r>
          </w:p>
        </w:tc>
      </w:tr>
      <w:tr w:rsidR="003C302A" w14:paraId="083E73FC" w14:textId="77777777" w:rsidTr="006A1CC0">
        <w:tblPrEx>
          <w:jc w:val="center"/>
        </w:tblPrEx>
        <w:trPr>
          <w:cantSplit/>
          <w:trHeight w:val="20"/>
          <w:tblHeader/>
          <w:jc w:val="center"/>
        </w:trPr>
        <w:tc>
          <w:tcPr>
            <w:tcW w:w="1071" w:type="dxa"/>
            <w:vMerge w:val="restart"/>
            <w:tcMar>
              <w:top w:w="0" w:type="dxa"/>
              <w:left w:w="108" w:type="dxa"/>
              <w:bottom w:w="0" w:type="dxa"/>
              <w:right w:w="108" w:type="dxa"/>
            </w:tcMar>
            <w:vAlign w:val="bottom"/>
          </w:tcPr>
          <w:p w14:paraId="4918E08A" w14:textId="77777777" w:rsidR="003C302A" w:rsidRDefault="003C302A" w:rsidP="00CE5DA1">
            <w:pPr>
              <w:tabs>
                <w:tab w:val="left" w:pos="180"/>
                <w:tab w:val="left" w:pos="360"/>
                <w:tab w:val="left" w:pos="540"/>
              </w:tabs>
              <w:spacing w:after="0" w:line="240" w:lineRule="auto"/>
              <w:contextualSpacing/>
              <w:rPr>
                <w:rFonts w:ascii="Arial" w:eastAsia="Trebuchet MS" w:hAnsi="Arial"/>
                <w:kern w:val="0"/>
                <w:sz w:val="14"/>
                <w:szCs w:val="14"/>
              </w:rPr>
            </w:pPr>
          </w:p>
        </w:tc>
        <w:tc>
          <w:tcPr>
            <w:tcW w:w="3704" w:type="dxa"/>
            <w:vMerge w:val="restart"/>
            <w:tcMar>
              <w:top w:w="0" w:type="dxa"/>
              <w:left w:w="108" w:type="dxa"/>
              <w:bottom w:w="0" w:type="dxa"/>
              <w:right w:w="108" w:type="dxa"/>
            </w:tcMar>
            <w:vAlign w:val="bottom"/>
          </w:tcPr>
          <w:p w14:paraId="5A6AEB1E" w14:textId="77777777" w:rsidR="003C302A" w:rsidRDefault="003C302A" w:rsidP="00CE5DA1">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48" w:type="dxa"/>
            <w:vMerge w:val="restart"/>
            <w:tcMar>
              <w:top w:w="0" w:type="dxa"/>
              <w:left w:w="108" w:type="dxa"/>
              <w:bottom w:w="0" w:type="dxa"/>
              <w:right w:w="108" w:type="dxa"/>
            </w:tcMar>
            <w:vAlign w:val="bottom"/>
          </w:tcPr>
          <w:p w14:paraId="52CAC7B2" w14:textId="77777777" w:rsidR="003C302A"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ביאור</w:t>
            </w:r>
          </w:p>
        </w:tc>
        <w:tc>
          <w:tcPr>
            <w:tcW w:w="4843" w:type="dxa"/>
            <w:gridSpan w:val="4"/>
            <w:tcMar>
              <w:top w:w="0" w:type="dxa"/>
              <w:left w:w="10" w:type="dxa"/>
              <w:bottom w:w="0" w:type="dxa"/>
              <w:right w:w="10" w:type="dxa"/>
            </w:tcMar>
          </w:tcPr>
          <w:p w14:paraId="485BE3C9" w14:textId="77777777" w:rsidR="003C302A"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lang w:val="en-GB"/>
              </w:rPr>
              <w:t>31</w:t>
            </w:r>
            <w:r>
              <w:rPr>
                <w:rFonts w:ascii="Arial" w:eastAsia="Arial" w:hAnsi="Arial"/>
                <w:b/>
                <w:bCs/>
                <w:kern w:val="0"/>
                <w:sz w:val="20"/>
                <w:szCs w:val="20"/>
                <w:rtl/>
                <w:lang w:val="en-GB"/>
              </w:rPr>
              <w:t xml:space="preserve"> בדצמבר </w:t>
            </w:r>
            <w:r>
              <w:rPr>
                <w:rFonts w:ascii="Arial" w:eastAsia="Arial" w:hAnsi="Arial"/>
                <w:b/>
                <w:bCs/>
                <w:kern w:val="0"/>
                <w:sz w:val="20"/>
                <w:szCs w:val="20"/>
                <w:rtl/>
              </w:rPr>
              <w:t>2025</w:t>
            </w:r>
          </w:p>
        </w:tc>
      </w:tr>
      <w:tr w:rsidR="00EE4473" w14:paraId="040126F7" w14:textId="77777777">
        <w:tblPrEx>
          <w:jc w:val="center"/>
        </w:tblPrEx>
        <w:trPr>
          <w:cantSplit/>
          <w:trHeight w:val="20"/>
          <w:tblHeader/>
          <w:jc w:val="center"/>
        </w:trPr>
        <w:tc>
          <w:tcPr>
            <w:tcW w:w="1071" w:type="dxa"/>
            <w:vMerge/>
            <w:tcMar>
              <w:top w:w="0" w:type="dxa"/>
              <w:left w:w="108" w:type="dxa"/>
              <w:bottom w:w="0" w:type="dxa"/>
              <w:right w:w="108" w:type="dxa"/>
            </w:tcMar>
            <w:vAlign w:val="bottom"/>
          </w:tcPr>
          <w:p w14:paraId="5EF4357B" w14:textId="77777777" w:rsidR="003C302A" w:rsidRDefault="003C302A" w:rsidP="00CE5DA1">
            <w:pPr>
              <w:tabs>
                <w:tab w:val="left" w:pos="180"/>
                <w:tab w:val="left" w:pos="360"/>
                <w:tab w:val="left" w:pos="540"/>
              </w:tabs>
              <w:spacing w:after="0" w:line="240" w:lineRule="auto"/>
              <w:contextualSpacing/>
              <w:rPr>
                <w:rFonts w:ascii="Arial" w:eastAsia="Trebuchet MS" w:hAnsi="Arial"/>
                <w:kern w:val="0"/>
                <w:sz w:val="14"/>
                <w:szCs w:val="14"/>
              </w:rPr>
            </w:pPr>
          </w:p>
        </w:tc>
        <w:tc>
          <w:tcPr>
            <w:tcW w:w="3704" w:type="dxa"/>
            <w:vMerge/>
            <w:tcMar>
              <w:top w:w="0" w:type="dxa"/>
              <w:left w:w="108" w:type="dxa"/>
              <w:bottom w:w="0" w:type="dxa"/>
              <w:right w:w="108" w:type="dxa"/>
            </w:tcMar>
            <w:vAlign w:val="bottom"/>
          </w:tcPr>
          <w:p w14:paraId="59B48C98" w14:textId="77777777" w:rsidR="003C302A" w:rsidRDefault="003C302A" w:rsidP="00CE5DA1">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48" w:type="dxa"/>
            <w:vMerge/>
            <w:tcMar>
              <w:top w:w="0" w:type="dxa"/>
              <w:left w:w="108" w:type="dxa"/>
              <w:bottom w:w="0" w:type="dxa"/>
              <w:right w:w="108" w:type="dxa"/>
            </w:tcMar>
            <w:vAlign w:val="bottom"/>
          </w:tcPr>
          <w:p w14:paraId="7E82860C" w14:textId="77777777" w:rsidR="003C302A" w:rsidRPr="00CE5DA1" w:rsidRDefault="003C302A" w:rsidP="00CE5DA1">
            <w:pPr>
              <w:pBdr>
                <w:bottom w:val="single" w:sz="4" w:space="1" w:color="000000"/>
              </w:pBdr>
              <w:tabs>
                <w:tab w:val="left" w:pos="180"/>
                <w:tab w:val="left" w:pos="360"/>
                <w:tab w:val="left" w:pos="540"/>
              </w:tabs>
              <w:spacing w:after="0" w:line="200" w:lineRule="exact"/>
              <w:contextualSpacing/>
              <w:jc w:val="center"/>
              <w:rPr>
                <w:rFonts w:ascii="Trebuchet MS" w:hAnsi="Trebuchet MS"/>
                <w:b/>
                <w:kern w:val="0"/>
                <w:sz w:val="20"/>
                <w:lang w:val="en-GB"/>
              </w:rPr>
            </w:pPr>
          </w:p>
        </w:tc>
        <w:tc>
          <w:tcPr>
            <w:tcW w:w="1210" w:type="dxa"/>
            <w:tcMar>
              <w:top w:w="0" w:type="dxa"/>
              <w:left w:w="108" w:type="dxa"/>
              <w:bottom w:w="0" w:type="dxa"/>
              <w:right w:w="108" w:type="dxa"/>
            </w:tcMar>
            <w:vAlign w:val="bottom"/>
          </w:tcPr>
          <w:p w14:paraId="705D6A99" w14:textId="77777777" w:rsidR="003C302A" w:rsidRPr="00CE5DA1"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נתונים בפועל עובר לאירוע הפרופורמה</w:t>
            </w:r>
          </w:p>
        </w:tc>
        <w:tc>
          <w:tcPr>
            <w:tcW w:w="1211" w:type="dxa"/>
            <w:tcMar>
              <w:top w:w="0" w:type="dxa"/>
              <w:left w:w="10" w:type="dxa"/>
              <w:bottom w:w="0" w:type="dxa"/>
              <w:right w:w="10" w:type="dxa"/>
            </w:tcMar>
            <w:vAlign w:val="bottom"/>
          </w:tcPr>
          <w:p w14:paraId="4ACF73AE" w14:textId="157DBF96" w:rsidR="003C302A" w:rsidRDefault="00E06CEE">
            <w:pPr>
              <w:pBdr>
                <w:bottom w:val="single" w:sz="4" w:space="1" w:color="000000"/>
              </w:pBdr>
              <w:tabs>
                <w:tab w:val="left" w:pos="180"/>
                <w:tab w:val="left" w:pos="360"/>
                <w:tab w:val="left" w:pos="540"/>
              </w:tabs>
              <w:spacing w:after="0" w:line="200" w:lineRule="exact"/>
              <w:contextualSpacing/>
              <w:jc w:val="center"/>
              <w:rPr>
                <w:rFonts w:ascii="Arial" w:eastAsia="Arial" w:hAnsi="Arial"/>
                <w:b/>
                <w:bCs/>
                <w:kern w:val="0"/>
                <w:sz w:val="20"/>
                <w:szCs w:val="20"/>
                <w:lang w:val="en-GB"/>
              </w:rPr>
            </w:pPr>
            <w:r>
              <w:rPr>
                <w:rFonts w:ascii="Arial" w:eastAsia="Arial" w:hAnsi="Arial"/>
                <w:b/>
                <w:bCs/>
                <w:kern w:val="0"/>
                <w:sz w:val="20"/>
                <w:szCs w:val="20"/>
                <w:rtl/>
                <w:lang w:val="en-GB"/>
              </w:rPr>
              <w:t>נתוני החברה הנרכשת</w:t>
            </w:r>
          </w:p>
        </w:tc>
        <w:tc>
          <w:tcPr>
            <w:tcW w:w="1211" w:type="dxa"/>
            <w:tcMar>
              <w:top w:w="0" w:type="dxa"/>
              <w:left w:w="108" w:type="dxa"/>
              <w:bottom w:w="0" w:type="dxa"/>
              <w:right w:w="108" w:type="dxa"/>
            </w:tcMar>
            <w:vAlign w:val="bottom"/>
          </w:tcPr>
          <w:p w14:paraId="1395BD0B" w14:textId="77777777" w:rsidR="003C302A" w:rsidRPr="00CE5DA1"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התאמות לנתוני פרופורמה</w:t>
            </w:r>
          </w:p>
        </w:tc>
        <w:tc>
          <w:tcPr>
            <w:tcW w:w="1211" w:type="dxa"/>
            <w:tcMar>
              <w:top w:w="0" w:type="dxa"/>
              <w:left w:w="108" w:type="dxa"/>
              <w:bottom w:w="0" w:type="dxa"/>
              <w:right w:w="108" w:type="dxa"/>
            </w:tcMar>
            <w:vAlign w:val="bottom"/>
          </w:tcPr>
          <w:p w14:paraId="728218DF" w14:textId="77777777" w:rsidR="003C302A" w:rsidRPr="00CE5DA1"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 פרופורמה</w:t>
            </w:r>
          </w:p>
        </w:tc>
      </w:tr>
      <w:tr w:rsidR="003C302A" w14:paraId="7941DBC3" w14:textId="77777777" w:rsidTr="006A1CC0">
        <w:tblPrEx>
          <w:jc w:val="center"/>
        </w:tblPrEx>
        <w:trPr>
          <w:cantSplit/>
          <w:trHeight w:val="20"/>
          <w:tblHeader/>
          <w:jc w:val="center"/>
        </w:trPr>
        <w:tc>
          <w:tcPr>
            <w:tcW w:w="1071" w:type="dxa"/>
            <w:vMerge/>
            <w:tcMar>
              <w:top w:w="0" w:type="dxa"/>
              <w:left w:w="108" w:type="dxa"/>
              <w:bottom w:w="0" w:type="dxa"/>
              <w:right w:w="108" w:type="dxa"/>
            </w:tcMar>
            <w:vAlign w:val="bottom"/>
          </w:tcPr>
          <w:p w14:paraId="3B408043" w14:textId="77777777" w:rsidR="003C302A" w:rsidRDefault="003C302A" w:rsidP="00CE5DA1">
            <w:pPr>
              <w:tabs>
                <w:tab w:val="left" w:pos="180"/>
                <w:tab w:val="left" w:pos="360"/>
                <w:tab w:val="left" w:pos="540"/>
              </w:tabs>
              <w:spacing w:after="0" w:line="240" w:lineRule="auto"/>
              <w:contextualSpacing/>
              <w:rPr>
                <w:rFonts w:ascii="Arial" w:eastAsia="Trebuchet MS" w:hAnsi="Arial"/>
                <w:kern w:val="0"/>
                <w:sz w:val="14"/>
                <w:szCs w:val="14"/>
              </w:rPr>
            </w:pPr>
          </w:p>
        </w:tc>
        <w:tc>
          <w:tcPr>
            <w:tcW w:w="3704" w:type="dxa"/>
            <w:vMerge/>
            <w:tcMar>
              <w:top w:w="0" w:type="dxa"/>
              <w:left w:w="108" w:type="dxa"/>
              <w:bottom w:w="0" w:type="dxa"/>
              <w:right w:w="108" w:type="dxa"/>
            </w:tcMar>
            <w:vAlign w:val="bottom"/>
          </w:tcPr>
          <w:p w14:paraId="34855C76" w14:textId="77777777" w:rsidR="003C302A" w:rsidRDefault="003C302A" w:rsidP="00CE5DA1">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48" w:type="dxa"/>
            <w:vMerge/>
            <w:tcMar>
              <w:top w:w="0" w:type="dxa"/>
              <w:left w:w="108" w:type="dxa"/>
              <w:bottom w:w="0" w:type="dxa"/>
              <w:right w:w="108" w:type="dxa"/>
            </w:tcMar>
            <w:vAlign w:val="bottom"/>
          </w:tcPr>
          <w:p w14:paraId="7B38F7B3" w14:textId="77777777" w:rsidR="003C302A" w:rsidRDefault="003C302A" w:rsidP="00CE5DA1">
            <w:pPr>
              <w:pBdr>
                <w:bottom w:val="single" w:sz="4" w:space="1" w:color="000000"/>
              </w:pBdr>
              <w:tabs>
                <w:tab w:val="left" w:pos="180"/>
                <w:tab w:val="left" w:pos="360"/>
                <w:tab w:val="left" w:pos="540"/>
              </w:tabs>
              <w:spacing w:after="0" w:line="200" w:lineRule="exact"/>
              <w:contextualSpacing/>
              <w:jc w:val="center"/>
              <w:rPr>
                <w:rFonts w:ascii="Arial" w:eastAsia="Arial" w:hAnsi="Arial"/>
                <w:b/>
                <w:bCs/>
                <w:kern w:val="0"/>
                <w:sz w:val="20"/>
                <w:szCs w:val="20"/>
                <w:lang w:val="en-GB"/>
              </w:rPr>
            </w:pPr>
          </w:p>
        </w:tc>
        <w:tc>
          <w:tcPr>
            <w:tcW w:w="4843" w:type="dxa"/>
            <w:gridSpan w:val="4"/>
            <w:tcMar>
              <w:top w:w="0" w:type="dxa"/>
              <w:left w:w="10" w:type="dxa"/>
              <w:bottom w:w="0" w:type="dxa"/>
              <w:right w:w="10" w:type="dxa"/>
            </w:tcMar>
          </w:tcPr>
          <w:p w14:paraId="53839040" w14:textId="77777777" w:rsidR="003C302A"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אלפי ש"ח</w:t>
            </w:r>
          </w:p>
        </w:tc>
      </w:tr>
      <w:tr w:rsidR="00EE4473" w14:paraId="183C9A49" w14:textId="77777777">
        <w:tblPrEx>
          <w:jc w:val="center"/>
        </w:tblPrEx>
        <w:trPr>
          <w:cantSplit/>
          <w:trHeight w:val="20"/>
          <w:jc w:val="center"/>
        </w:trPr>
        <w:tc>
          <w:tcPr>
            <w:tcW w:w="1071" w:type="dxa"/>
            <w:tcMar>
              <w:top w:w="0" w:type="dxa"/>
              <w:left w:w="108" w:type="dxa"/>
              <w:bottom w:w="0" w:type="dxa"/>
              <w:right w:w="108" w:type="dxa"/>
            </w:tcMar>
            <w:vAlign w:val="bottom"/>
          </w:tcPr>
          <w:p w14:paraId="6E98B2F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73176428"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התחייבויות והון</w:t>
            </w:r>
          </w:p>
        </w:tc>
        <w:tc>
          <w:tcPr>
            <w:tcW w:w="848" w:type="dxa"/>
            <w:tcMar>
              <w:top w:w="0" w:type="dxa"/>
              <w:left w:w="108" w:type="dxa"/>
              <w:bottom w:w="0" w:type="dxa"/>
              <w:right w:w="108" w:type="dxa"/>
            </w:tcMar>
            <w:vAlign w:val="bottom"/>
          </w:tcPr>
          <w:p w14:paraId="636A410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7E4E669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0C1902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CC4337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DF7030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6817BB7" w14:textId="77777777">
        <w:tblPrEx>
          <w:jc w:val="center"/>
        </w:tblPrEx>
        <w:trPr>
          <w:cantSplit/>
          <w:trHeight w:val="20"/>
          <w:jc w:val="center"/>
        </w:trPr>
        <w:tc>
          <w:tcPr>
            <w:tcW w:w="1071" w:type="dxa"/>
            <w:tcMar>
              <w:top w:w="0" w:type="dxa"/>
              <w:left w:w="108" w:type="dxa"/>
              <w:bottom w:w="0" w:type="dxa"/>
              <w:right w:w="108" w:type="dxa"/>
            </w:tcMar>
            <w:vAlign w:val="bottom"/>
          </w:tcPr>
          <w:p w14:paraId="67F79B77" w14:textId="77777777" w:rsidR="003C302A" w:rsidRDefault="003C302A" w:rsidP="00CE5DA1">
            <w:pPr>
              <w:tabs>
                <w:tab w:val="left" w:pos="180"/>
                <w:tab w:val="left" w:pos="360"/>
                <w:tab w:val="left" w:pos="540"/>
              </w:tabs>
              <w:spacing w:after="0" w:line="240" w:lineRule="auto"/>
              <w:contextualSpacing/>
              <w:rPr>
                <w:rFonts w:ascii="Arial" w:eastAsia="Trebuchet MS" w:hAnsi="Arial"/>
                <w:kern w:val="0"/>
                <w:sz w:val="12"/>
                <w:szCs w:val="12"/>
              </w:rPr>
            </w:pPr>
          </w:p>
        </w:tc>
        <w:tc>
          <w:tcPr>
            <w:tcW w:w="3704" w:type="dxa"/>
            <w:tcMar>
              <w:top w:w="0" w:type="dxa"/>
              <w:left w:w="108" w:type="dxa"/>
              <w:bottom w:w="0" w:type="dxa"/>
              <w:right w:w="108" w:type="dxa"/>
            </w:tcMar>
            <w:vAlign w:val="bottom"/>
          </w:tcPr>
          <w:p w14:paraId="2113FFDF"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התחייבויות שוטפות:</w:t>
            </w:r>
          </w:p>
        </w:tc>
        <w:tc>
          <w:tcPr>
            <w:tcW w:w="848" w:type="dxa"/>
            <w:tcMar>
              <w:top w:w="0" w:type="dxa"/>
              <w:left w:w="108" w:type="dxa"/>
              <w:bottom w:w="0" w:type="dxa"/>
              <w:right w:w="108" w:type="dxa"/>
            </w:tcMar>
            <w:vAlign w:val="bottom"/>
          </w:tcPr>
          <w:p w14:paraId="174BC71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122406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A0CC6D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7342A4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745A96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1DF76595" w14:textId="77777777">
        <w:tblPrEx>
          <w:jc w:val="center"/>
        </w:tblPrEx>
        <w:trPr>
          <w:cantSplit/>
          <w:trHeight w:val="20"/>
          <w:jc w:val="center"/>
        </w:trPr>
        <w:tc>
          <w:tcPr>
            <w:tcW w:w="1071" w:type="dxa"/>
            <w:tcMar>
              <w:top w:w="0" w:type="dxa"/>
              <w:left w:w="108" w:type="dxa"/>
              <w:bottom w:w="0" w:type="dxa"/>
              <w:right w:w="108" w:type="dxa"/>
            </w:tcMar>
            <w:vAlign w:val="bottom"/>
          </w:tcPr>
          <w:p w14:paraId="3073C90A"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64F448E4"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הלוואות מתאגידים בנקאיים ומאחרים</w:t>
            </w:r>
          </w:p>
        </w:tc>
        <w:tc>
          <w:tcPr>
            <w:tcW w:w="848" w:type="dxa"/>
            <w:tcMar>
              <w:top w:w="0" w:type="dxa"/>
              <w:left w:w="108" w:type="dxa"/>
              <w:bottom w:w="0" w:type="dxa"/>
              <w:right w:w="108" w:type="dxa"/>
            </w:tcMar>
            <w:vAlign w:val="bottom"/>
          </w:tcPr>
          <w:p w14:paraId="0A9D3EE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D81EE5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0CA2619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C85D43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52B01F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AFF0A34" w14:textId="77777777">
        <w:tblPrEx>
          <w:jc w:val="center"/>
        </w:tblPrEx>
        <w:trPr>
          <w:cantSplit/>
          <w:trHeight w:val="20"/>
          <w:jc w:val="center"/>
        </w:trPr>
        <w:tc>
          <w:tcPr>
            <w:tcW w:w="1071" w:type="dxa"/>
            <w:tcMar>
              <w:top w:w="0" w:type="dxa"/>
              <w:left w:w="108" w:type="dxa"/>
              <w:bottom w:w="0" w:type="dxa"/>
              <w:right w:w="108" w:type="dxa"/>
            </w:tcMar>
            <w:vAlign w:val="bottom"/>
          </w:tcPr>
          <w:p w14:paraId="3700BA7B"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31FEC0C0"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 xml:space="preserve">איגרות חוב </w:t>
            </w:r>
          </w:p>
        </w:tc>
        <w:tc>
          <w:tcPr>
            <w:tcW w:w="848" w:type="dxa"/>
            <w:tcMar>
              <w:top w:w="0" w:type="dxa"/>
              <w:left w:w="108" w:type="dxa"/>
              <w:bottom w:w="0" w:type="dxa"/>
              <w:right w:w="108" w:type="dxa"/>
            </w:tcMar>
            <w:vAlign w:val="bottom"/>
          </w:tcPr>
          <w:p w14:paraId="153544D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79EC3B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60C66A7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6EF392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270C33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31250CA" w14:textId="77777777">
        <w:tblPrEx>
          <w:jc w:val="center"/>
        </w:tblPrEx>
        <w:trPr>
          <w:cantSplit/>
          <w:trHeight w:val="20"/>
          <w:jc w:val="center"/>
        </w:trPr>
        <w:tc>
          <w:tcPr>
            <w:tcW w:w="1071" w:type="dxa"/>
            <w:tcMar>
              <w:top w:w="0" w:type="dxa"/>
              <w:left w:w="108" w:type="dxa"/>
              <w:bottom w:w="0" w:type="dxa"/>
              <w:right w:w="108" w:type="dxa"/>
            </w:tcMar>
            <w:vAlign w:val="bottom"/>
          </w:tcPr>
          <w:p w14:paraId="753716D9"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5D74783E" w14:textId="77777777" w:rsidR="003C302A" w:rsidRPr="00CE5DA1"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חכירה</w:t>
            </w:r>
          </w:p>
        </w:tc>
        <w:tc>
          <w:tcPr>
            <w:tcW w:w="848" w:type="dxa"/>
            <w:tcMar>
              <w:top w:w="0" w:type="dxa"/>
              <w:left w:w="108" w:type="dxa"/>
              <w:bottom w:w="0" w:type="dxa"/>
              <w:right w:w="108" w:type="dxa"/>
            </w:tcMar>
            <w:vAlign w:val="bottom"/>
          </w:tcPr>
          <w:p w14:paraId="5835D4A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42B638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F971F7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39F131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8AD152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8BFFE01" w14:textId="77777777">
        <w:tblPrEx>
          <w:jc w:val="center"/>
        </w:tblPrEx>
        <w:trPr>
          <w:cantSplit/>
          <w:trHeight w:val="20"/>
          <w:jc w:val="center"/>
        </w:trPr>
        <w:tc>
          <w:tcPr>
            <w:tcW w:w="1071" w:type="dxa"/>
            <w:tcMar>
              <w:top w:w="0" w:type="dxa"/>
              <w:left w:w="108" w:type="dxa"/>
              <w:bottom w:w="0" w:type="dxa"/>
              <w:right w:w="108" w:type="dxa"/>
            </w:tcMar>
            <w:vAlign w:val="bottom"/>
          </w:tcPr>
          <w:p w14:paraId="30B22F5F"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3ED02F1F"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פיננסיות אחרות</w:t>
            </w:r>
          </w:p>
        </w:tc>
        <w:tc>
          <w:tcPr>
            <w:tcW w:w="848" w:type="dxa"/>
            <w:tcMar>
              <w:top w:w="0" w:type="dxa"/>
              <w:left w:w="108" w:type="dxa"/>
              <w:bottom w:w="0" w:type="dxa"/>
              <w:right w:w="108" w:type="dxa"/>
            </w:tcMar>
            <w:vAlign w:val="bottom"/>
          </w:tcPr>
          <w:p w14:paraId="53AC896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D20501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7BAE79F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F8A0E9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E5E752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704E765D" w14:textId="77777777">
        <w:tblPrEx>
          <w:jc w:val="center"/>
        </w:tblPrEx>
        <w:trPr>
          <w:cantSplit/>
          <w:trHeight w:val="20"/>
          <w:jc w:val="center"/>
        </w:trPr>
        <w:tc>
          <w:tcPr>
            <w:tcW w:w="1071" w:type="dxa"/>
            <w:tcMar>
              <w:top w:w="0" w:type="dxa"/>
              <w:left w:w="108" w:type="dxa"/>
              <w:bottom w:w="0" w:type="dxa"/>
              <w:right w:w="108" w:type="dxa"/>
            </w:tcMar>
            <w:vAlign w:val="bottom"/>
          </w:tcPr>
          <w:p w14:paraId="68803AB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1A5A3E5A"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ספקים ונותני שירותים</w:t>
            </w:r>
          </w:p>
        </w:tc>
        <w:tc>
          <w:tcPr>
            <w:tcW w:w="848" w:type="dxa"/>
            <w:tcMar>
              <w:top w:w="0" w:type="dxa"/>
              <w:left w:w="108" w:type="dxa"/>
              <w:bottom w:w="0" w:type="dxa"/>
              <w:right w:w="108" w:type="dxa"/>
            </w:tcMar>
            <w:vAlign w:val="bottom"/>
          </w:tcPr>
          <w:p w14:paraId="1316C66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BC74B9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57ABD3B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5E5269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3070B6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6122F40E" w14:textId="77777777">
        <w:tblPrEx>
          <w:jc w:val="center"/>
        </w:tblPrEx>
        <w:trPr>
          <w:cantSplit/>
          <w:trHeight w:val="20"/>
          <w:jc w:val="center"/>
        </w:trPr>
        <w:tc>
          <w:tcPr>
            <w:tcW w:w="1071" w:type="dxa"/>
            <w:tcMar>
              <w:top w:w="0" w:type="dxa"/>
              <w:left w:w="108" w:type="dxa"/>
              <w:bottom w:w="0" w:type="dxa"/>
              <w:right w:w="108" w:type="dxa"/>
            </w:tcMar>
            <w:vAlign w:val="bottom"/>
          </w:tcPr>
          <w:p w14:paraId="0D1FD449"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191FA9CC"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בגין חוזים עם לקוחות</w:t>
            </w:r>
          </w:p>
        </w:tc>
        <w:tc>
          <w:tcPr>
            <w:tcW w:w="848" w:type="dxa"/>
            <w:tcMar>
              <w:top w:w="0" w:type="dxa"/>
              <w:left w:w="108" w:type="dxa"/>
              <w:bottom w:w="0" w:type="dxa"/>
              <w:right w:w="108" w:type="dxa"/>
            </w:tcMar>
            <w:vAlign w:val="bottom"/>
          </w:tcPr>
          <w:p w14:paraId="6EC1B03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791A47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495F408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63B1F9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5386FB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311F6E3E" w14:textId="77777777">
        <w:tblPrEx>
          <w:jc w:val="center"/>
        </w:tblPrEx>
        <w:trPr>
          <w:cantSplit/>
          <w:trHeight w:val="20"/>
          <w:jc w:val="center"/>
        </w:trPr>
        <w:tc>
          <w:tcPr>
            <w:tcW w:w="1071" w:type="dxa"/>
            <w:tcMar>
              <w:top w:w="0" w:type="dxa"/>
              <w:left w:w="108" w:type="dxa"/>
              <w:bottom w:w="0" w:type="dxa"/>
              <w:right w:w="108" w:type="dxa"/>
            </w:tcMar>
            <w:vAlign w:val="bottom"/>
          </w:tcPr>
          <w:p w14:paraId="14F9B3DA"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A7561D9"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זכאים ויתרות זכות</w:t>
            </w:r>
          </w:p>
        </w:tc>
        <w:tc>
          <w:tcPr>
            <w:tcW w:w="848" w:type="dxa"/>
            <w:tcMar>
              <w:top w:w="0" w:type="dxa"/>
              <w:left w:w="108" w:type="dxa"/>
              <w:bottom w:w="0" w:type="dxa"/>
              <w:right w:w="108" w:type="dxa"/>
            </w:tcMar>
            <w:vAlign w:val="bottom"/>
          </w:tcPr>
          <w:p w14:paraId="1437AFC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75E447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36769D9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F899C4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D3E110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3ED93AA5" w14:textId="77777777">
        <w:tblPrEx>
          <w:jc w:val="center"/>
        </w:tblPrEx>
        <w:trPr>
          <w:cantSplit/>
          <w:trHeight w:val="20"/>
          <w:jc w:val="center"/>
        </w:trPr>
        <w:tc>
          <w:tcPr>
            <w:tcW w:w="1071" w:type="dxa"/>
            <w:tcMar>
              <w:top w:w="0" w:type="dxa"/>
              <w:left w:w="108" w:type="dxa"/>
              <w:bottom w:w="0" w:type="dxa"/>
              <w:right w:w="108" w:type="dxa"/>
            </w:tcMar>
            <w:vAlign w:val="bottom"/>
          </w:tcPr>
          <w:p w14:paraId="1DD5054F"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103977CD"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הפרשות</w:t>
            </w:r>
          </w:p>
        </w:tc>
        <w:tc>
          <w:tcPr>
            <w:tcW w:w="848" w:type="dxa"/>
            <w:tcMar>
              <w:top w:w="0" w:type="dxa"/>
              <w:left w:w="108" w:type="dxa"/>
              <w:bottom w:w="0" w:type="dxa"/>
              <w:right w:w="108" w:type="dxa"/>
            </w:tcMar>
            <w:vAlign w:val="bottom"/>
          </w:tcPr>
          <w:p w14:paraId="07B5AD9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FD25E7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47DD8F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AF8386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F983FE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33812102" w14:textId="77777777">
        <w:tblPrEx>
          <w:jc w:val="center"/>
        </w:tblPrEx>
        <w:trPr>
          <w:cantSplit/>
          <w:trHeight w:val="20"/>
          <w:jc w:val="center"/>
        </w:trPr>
        <w:tc>
          <w:tcPr>
            <w:tcW w:w="1071" w:type="dxa"/>
            <w:tcMar>
              <w:top w:w="0" w:type="dxa"/>
              <w:left w:w="108" w:type="dxa"/>
              <w:bottom w:w="0" w:type="dxa"/>
              <w:right w:w="108" w:type="dxa"/>
            </w:tcMar>
            <w:vAlign w:val="bottom"/>
          </w:tcPr>
          <w:p w14:paraId="2EAB93CD"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0751DA5F"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מס הכנסה לשלם</w:t>
            </w:r>
          </w:p>
        </w:tc>
        <w:tc>
          <w:tcPr>
            <w:tcW w:w="848" w:type="dxa"/>
            <w:tcMar>
              <w:top w:w="0" w:type="dxa"/>
              <w:left w:w="108" w:type="dxa"/>
              <w:bottom w:w="0" w:type="dxa"/>
              <w:right w:w="108" w:type="dxa"/>
            </w:tcMar>
            <w:vAlign w:val="bottom"/>
          </w:tcPr>
          <w:p w14:paraId="6A33192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55887D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7060366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614959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EBC93D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7F67127" w14:textId="77777777">
        <w:tblPrEx>
          <w:jc w:val="center"/>
        </w:tblPrEx>
        <w:trPr>
          <w:cantSplit/>
          <w:trHeight w:val="20"/>
          <w:jc w:val="center"/>
        </w:trPr>
        <w:tc>
          <w:tcPr>
            <w:tcW w:w="1071" w:type="dxa"/>
            <w:tcMar>
              <w:top w:w="0" w:type="dxa"/>
              <w:left w:w="108" w:type="dxa"/>
              <w:bottom w:w="0" w:type="dxa"/>
              <w:right w:w="108" w:type="dxa"/>
            </w:tcMar>
            <w:vAlign w:val="bottom"/>
          </w:tcPr>
          <w:p w14:paraId="7BDC2B81"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87DF5A4"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של קבוצות מימוש המסווגות כמוחזקות למכירה</w:t>
            </w:r>
          </w:p>
        </w:tc>
        <w:tc>
          <w:tcPr>
            <w:tcW w:w="848" w:type="dxa"/>
            <w:tcMar>
              <w:top w:w="0" w:type="dxa"/>
              <w:left w:w="108" w:type="dxa"/>
              <w:bottom w:w="0" w:type="dxa"/>
              <w:right w:w="108" w:type="dxa"/>
            </w:tcMar>
            <w:vAlign w:val="bottom"/>
          </w:tcPr>
          <w:p w14:paraId="23455F2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75F6AE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6295DC3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A2D125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E24E1C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0A40911"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145FA130"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33B774DF"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המיוחסות לפעילויות שהופסקו</w:t>
            </w:r>
          </w:p>
        </w:tc>
        <w:tc>
          <w:tcPr>
            <w:tcW w:w="848" w:type="dxa"/>
            <w:tcMar>
              <w:top w:w="0" w:type="dxa"/>
              <w:left w:w="108" w:type="dxa"/>
              <w:bottom w:w="0" w:type="dxa"/>
              <w:right w:w="108" w:type="dxa"/>
            </w:tcMar>
            <w:vAlign w:val="bottom"/>
          </w:tcPr>
          <w:p w14:paraId="200B5EF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F46D5F0"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0B8A3879"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50A53D2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6E2871D6"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0099FA95"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4FFCA16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29C99AAE" w14:textId="77777777" w:rsidR="003C302A" w:rsidRDefault="00E06CEE" w:rsidP="00CE5DA1">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סה"כ התחייבויות שוטפות</w:t>
            </w:r>
          </w:p>
        </w:tc>
        <w:tc>
          <w:tcPr>
            <w:tcW w:w="848" w:type="dxa"/>
            <w:tcMar>
              <w:top w:w="0" w:type="dxa"/>
              <w:left w:w="108" w:type="dxa"/>
              <w:bottom w:w="0" w:type="dxa"/>
              <w:right w:w="108" w:type="dxa"/>
            </w:tcMar>
            <w:vAlign w:val="bottom"/>
          </w:tcPr>
          <w:p w14:paraId="363FD50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9DB98B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087ED9BC"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0573C3B0"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4526E7D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32CC1C18" w14:textId="77777777">
        <w:tblPrEx>
          <w:jc w:val="center"/>
        </w:tblPrEx>
        <w:trPr>
          <w:cantSplit/>
          <w:trHeight w:val="20"/>
          <w:jc w:val="center"/>
        </w:trPr>
        <w:tc>
          <w:tcPr>
            <w:tcW w:w="1071" w:type="dxa"/>
            <w:tcMar>
              <w:top w:w="0" w:type="dxa"/>
              <w:left w:w="108" w:type="dxa"/>
              <w:bottom w:w="0" w:type="dxa"/>
              <w:right w:w="108" w:type="dxa"/>
            </w:tcMar>
            <w:vAlign w:val="bottom"/>
          </w:tcPr>
          <w:p w14:paraId="2E2ECBD2"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544DF8C7" w14:textId="77777777" w:rsidR="003C302A" w:rsidRDefault="003C302A" w:rsidP="00CE5DA1">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48" w:type="dxa"/>
            <w:tcMar>
              <w:top w:w="0" w:type="dxa"/>
              <w:left w:w="108" w:type="dxa"/>
              <w:bottom w:w="0" w:type="dxa"/>
              <w:right w:w="108" w:type="dxa"/>
            </w:tcMar>
            <w:vAlign w:val="bottom"/>
          </w:tcPr>
          <w:p w14:paraId="4E4DC6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8B92A8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12A0758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0C872C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14E8673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E898DBF" w14:textId="77777777">
        <w:tblPrEx>
          <w:jc w:val="center"/>
        </w:tblPrEx>
        <w:trPr>
          <w:cantSplit/>
          <w:trHeight w:val="20"/>
          <w:jc w:val="center"/>
        </w:trPr>
        <w:tc>
          <w:tcPr>
            <w:tcW w:w="1071" w:type="dxa"/>
            <w:tcMar>
              <w:top w:w="0" w:type="dxa"/>
              <w:left w:w="108" w:type="dxa"/>
              <w:bottom w:w="0" w:type="dxa"/>
              <w:right w:w="108" w:type="dxa"/>
            </w:tcMar>
            <w:vAlign w:val="bottom"/>
          </w:tcPr>
          <w:p w14:paraId="5B5E9544"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569135A8"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התחייבויות לא שוטפות:</w:t>
            </w:r>
          </w:p>
        </w:tc>
        <w:tc>
          <w:tcPr>
            <w:tcW w:w="848" w:type="dxa"/>
            <w:tcMar>
              <w:top w:w="0" w:type="dxa"/>
              <w:left w:w="108" w:type="dxa"/>
              <w:bottom w:w="0" w:type="dxa"/>
              <w:right w:w="108" w:type="dxa"/>
            </w:tcMar>
            <w:vAlign w:val="bottom"/>
          </w:tcPr>
          <w:p w14:paraId="1BC453B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5CC334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15D6F8B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30F5AF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F22A10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5BC6429" w14:textId="77777777">
        <w:tblPrEx>
          <w:jc w:val="center"/>
        </w:tblPrEx>
        <w:trPr>
          <w:cantSplit/>
          <w:trHeight w:val="20"/>
          <w:jc w:val="center"/>
        </w:trPr>
        <w:tc>
          <w:tcPr>
            <w:tcW w:w="1071" w:type="dxa"/>
            <w:tcMar>
              <w:top w:w="0" w:type="dxa"/>
              <w:left w:w="108" w:type="dxa"/>
              <w:bottom w:w="0" w:type="dxa"/>
              <w:right w:w="108" w:type="dxa"/>
            </w:tcMar>
            <w:vAlign w:val="bottom"/>
          </w:tcPr>
          <w:p w14:paraId="5E0FB54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1BAB0771"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הלוואות מתאגידים בנקאיים ומאחרים</w:t>
            </w:r>
          </w:p>
        </w:tc>
        <w:tc>
          <w:tcPr>
            <w:tcW w:w="848" w:type="dxa"/>
            <w:tcMar>
              <w:top w:w="0" w:type="dxa"/>
              <w:left w:w="108" w:type="dxa"/>
              <w:bottom w:w="0" w:type="dxa"/>
              <w:right w:w="108" w:type="dxa"/>
            </w:tcMar>
            <w:vAlign w:val="bottom"/>
          </w:tcPr>
          <w:p w14:paraId="0B4943E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4BFDF0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1FDCA42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E9343D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29F563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DD9F444" w14:textId="77777777">
        <w:tblPrEx>
          <w:jc w:val="center"/>
        </w:tblPrEx>
        <w:trPr>
          <w:cantSplit/>
          <w:trHeight w:val="20"/>
          <w:jc w:val="center"/>
        </w:trPr>
        <w:tc>
          <w:tcPr>
            <w:tcW w:w="1071" w:type="dxa"/>
            <w:tcMar>
              <w:top w:w="0" w:type="dxa"/>
              <w:left w:w="108" w:type="dxa"/>
              <w:bottom w:w="0" w:type="dxa"/>
              <w:right w:w="108" w:type="dxa"/>
            </w:tcMar>
            <w:vAlign w:val="bottom"/>
          </w:tcPr>
          <w:p w14:paraId="375B585B"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6595E45"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 xml:space="preserve">איגרות חוב </w:t>
            </w:r>
          </w:p>
        </w:tc>
        <w:tc>
          <w:tcPr>
            <w:tcW w:w="848" w:type="dxa"/>
            <w:tcMar>
              <w:top w:w="0" w:type="dxa"/>
              <w:left w:w="108" w:type="dxa"/>
              <w:bottom w:w="0" w:type="dxa"/>
              <w:right w:w="108" w:type="dxa"/>
            </w:tcMar>
            <w:vAlign w:val="bottom"/>
          </w:tcPr>
          <w:p w14:paraId="6D82544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BE8387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56CB96E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B6A16E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0FFD921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1322011E" w14:textId="77777777">
        <w:tblPrEx>
          <w:jc w:val="center"/>
        </w:tblPrEx>
        <w:trPr>
          <w:cantSplit/>
          <w:trHeight w:val="20"/>
          <w:jc w:val="center"/>
        </w:trPr>
        <w:tc>
          <w:tcPr>
            <w:tcW w:w="1071" w:type="dxa"/>
            <w:tcMar>
              <w:top w:w="0" w:type="dxa"/>
              <w:left w:w="108" w:type="dxa"/>
              <w:bottom w:w="0" w:type="dxa"/>
              <w:right w:w="108" w:type="dxa"/>
            </w:tcMar>
            <w:vAlign w:val="bottom"/>
          </w:tcPr>
          <w:p w14:paraId="7D7C96DD"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2FB48509" w14:textId="77777777" w:rsidR="003C302A" w:rsidRPr="00CE5DA1"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חכירה</w:t>
            </w:r>
          </w:p>
        </w:tc>
        <w:tc>
          <w:tcPr>
            <w:tcW w:w="848" w:type="dxa"/>
            <w:tcMar>
              <w:top w:w="0" w:type="dxa"/>
              <w:left w:w="108" w:type="dxa"/>
              <w:bottom w:w="0" w:type="dxa"/>
              <w:right w:w="108" w:type="dxa"/>
            </w:tcMar>
            <w:vAlign w:val="bottom"/>
          </w:tcPr>
          <w:p w14:paraId="3B6081B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05CFBF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0A3BB65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FCFA9A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CAC902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ED6F84B" w14:textId="77777777">
        <w:tblPrEx>
          <w:jc w:val="center"/>
        </w:tblPrEx>
        <w:trPr>
          <w:cantSplit/>
          <w:trHeight w:val="20"/>
          <w:jc w:val="center"/>
        </w:trPr>
        <w:tc>
          <w:tcPr>
            <w:tcW w:w="1071" w:type="dxa"/>
            <w:tcMar>
              <w:top w:w="0" w:type="dxa"/>
              <w:left w:w="108" w:type="dxa"/>
              <w:bottom w:w="0" w:type="dxa"/>
              <w:right w:w="108" w:type="dxa"/>
            </w:tcMar>
            <w:vAlign w:val="bottom"/>
          </w:tcPr>
          <w:p w14:paraId="1A91A3D5"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6046E43D"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פיננסיות אחרות</w:t>
            </w:r>
          </w:p>
        </w:tc>
        <w:tc>
          <w:tcPr>
            <w:tcW w:w="848" w:type="dxa"/>
            <w:tcMar>
              <w:top w:w="0" w:type="dxa"/>
              <w:left w:w="108" w:type="dxa"/>
              <w:bottom w:w="0" w:type="dxa"/>
              <w:right w:w="108" w:type="dxa"/>
            </w:tcMar>
            <w:vAlign w:val="bottom"/>
          </w:tcPr>
          <w:p w14:paraId="1AAEEB6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3898FD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0F5FA7D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3B58A5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688F2C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02A1B2A" w14:textId="77777777">
        <w:tblPrEx>
          <w:jc w:val="center"/>
        </w:tblPrEx>
        <w:trPr>
          <w:cantSplit/>
          <w:trHeight w:val="20"/>
          <w:jc w:val="center"/>
        </w:trPr>
        <w:tc>
          <w:tcPr>
            <w:tcW w:w="1071" w:type="dxa"/>
            <w:tcMar>
              <w:top w:w="0" w:type="dxa"/>
              <w:left w:w="108" w:type="dxa"/>
              <w:bottom w:w="0" w:type="dxa"/>
              <w:right w:w="108" w:type="dxa"/>
            </w:tcMar>
            <w:vAlign w:val="bottom"/>
          </w:tcPr>
          <w:p w14:paraId="67FFFE9B"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62D76456"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זכאים ויתרות זכות</w:t>
            </w:r>
          </w:p>
        </w:tc>
        <w:tc>
          <w:tcPr>
            <w:tcW w:w="848" w:type="dxa"/>
            <w:tcMar>
              <w:top w:w="0" w:type="dxa"/>
              <w:left w:w="108" w:type="dxa"/>
              <w:bottom w:w="0" w:type="dxa"/>
              <w:right w:w="108" w:type="dxa"/>
            </w:tcMar>
            <w:vAlign w:val="bottom"/>
          </w:tcPr>
          <w:p w14:paraId="7C3123E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43AA3D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58AC49F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49F7BC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555C475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143EFE24" w14:textId="77777777">
        <w:tblPrEx>
          <w:jc w:val="center"/>
        </w:tblPrEx>
        <w:trPr>
          <w:cantSplit/>
          <w:trHeight w:val="20"/>
          <w:jc w:val="center"/>
        </w:trPr>
        <w:tc>
          <w:tcPr>
            <w:tcW w:w="1071" w:type="dxa"/>
            <w:tcMar>
              <w:top w:w="0" w:type="dxa"/>
              <w:left w:w="108" w:type="dxa"/>
              <w:bottom w:w="0" w:type="dxa"/>
              <w:right w:w="108" w:type="dxa"/>
            </w:tcMar>
            <w:vAlign w:val="bottom"/>
          </w:tcPr>
          <w:p w14:paraId="7A61016E"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7680DDBB"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בגין הטבות לעובדים, נטו</w:t>
            </w:r>
          </w:p>
        </w:tc>
        <w:tc>
          <w:tcPr>
            <w:tcW w:w="848" w:type="dxa"/>
            <w:tcMar>
              <w:top w:w="0" w:type="dxa"/>
              <w:left w:w="108" w:type="dxa"/>
              <w:bottom w:w="0" w:type="dxa"/>
              <w:right w:w="108" w:type="dxa"/>
            </w:tcMar>
            <w:vAlign w:val="bottom"/>
          </w:tcPr>
          <w:p w14:paraId="48C74A0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0704C4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0F2A45A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63BF3B6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A561A6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773DF6A" w14:textId="77777777">
        <w:tblPrEx>
          <w:jc w:val="center"/>
        </w:tblPrEx>
        <w:trPr>
          <w:cantSplit/>
          <w:trHeight w:val="20"/>
          <w:jc w:val="center"/>
        </w:trPr>
        <w:tc>
          <w:tcPr>
            <w:tcW w:w="1071" w:type="dxa"/>
            <w:tcMar>
              <w:top w:w="0" w:type="dxa"/>
              <w:left w:w="108" w:type="dxa"/>
              <w:bottom w:w="0" w:type="dxa"/>
              <w:right w:w="108" w:type="dxa"/>
            </w:tcMar>
            <w:vAlign w:val="bottom"/>
          </w:tcPr>
          <w:p w14:paraId="4FA86B11"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0B2049AA"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הפרשות</w:t>
            </w:r>
          </w:p>
        </w:tc>
        <w:tc>
          <w:tcPr>
            <w:tcW w:w="848" w:type="dxa"/>
            <w:tcMar>
              <w:top w:w="0" w:type="dxa"/>
              <w:left w:w="108" w:type="dxa"/>
              <w:bottom w:w="0" w:type="dxa"/>
              <w:right w:w="108" w:type="dxa"/>
            </w:tcMar>
            <w:vAlign w:val="bottom"/>
          </w:tcPr>
          <w:p w14:paraId="70B6B41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C28563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281215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EE84BB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0AD67C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13BE6A7B" w14:textId="77777777">
        <w:tblPrEx>
          <w:jc w:val="center"/>
        </w:tblPrEx>
        <w:trPr>
          <w:cantSplit/>
          <w:trHeight w:val="20"/>
          <w:jc w:val="center"/>
        </w:trPr>
        <w:tc>
          <w:tcPr>
            <w:tcW w:w="1071" w:type="dxa"/>
            <w:tcMar>
              <w:top w:w="0" w:type="dxa"/>
              <w:left w:w="108" w:type="dxa"/>
              <w:bottom w:w="0" w:type="dxa"/>
              <w:right w:w="108" w:type="dxa"/>
            </w:tcMar>
            <w:vAlign w:val="bottom"/>
          </w:tcPr>
          <w:p w14:paraId="134ECB57"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50DB7650"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התחייבויות בגין הפסדי חברות המטופלות לפי שיטת השווי המאזני</w:t>
            </w:r>
          </w:p>
        </w:tc>
        <w:tc>
          <w:tcPr>
            <w:tcW w:w="848" w:type="dxa"/>
            <w:tcMar>
              <w:top w:w="0" w:type="dxa"/>
              <w:left w:w="108" w:type="dxa"/>
              <w:bottom w:w="0" w:type="dxa"/>
              <w:right w:w="108" w:type="dxa"/>
            </w:tcMar>
            <w:vAlign w:val="bottom"/>
          </w:tcPr>
          <w:p w14:paraId="0E56AD4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E41A0C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6C1F06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930476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C3120A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5C95DA0"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0B07B2E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167D117" w14:textId="77777777" w:rsidR="003C302A" w:rsidRDefault="00E06CEE" w:rsidP="00CE5DA1">
            <w:pPr>
              <w:tabs>
                <w:tab w:val="left" w:pos="180"/>
                <w:tab w:val="left" w:pos="360"/>
                <w:tab w:val="left" w:pos="540"/>
              </w:tabs>
              <w:spacing w:after="0" w:line="240" w:lineRule="auto"/>
              <w:ind w:left="120" w:hanging="120"/>
              <w:contextualSpacing/>
            </w:pPr>
            <w:proofErr w:type="spellStart"/>
            <w:r>
              <w:rPr>
                <w:rFonts w:ascii="Arial" w:eastAsia="Arial" w:hAnsi="Arial"/>
                <w:kern w:val="0"/>
                <w:sz w:val="20"/>
                <w:szCs w:val="20"/>
                <w:rtl/>
              </w:rPr>
              <w:t>מסים</w:t>
            </w:r>
            <w:proofErr w:type="spellEnd"/>
            <w:r>
              <w:rPr>
                <w:rFonts w:ascii="Arial" w:eastAsia="Arial" w:hAnsi="Arial"/>
                <w:kern w:val="0"/>
                <w:sz w:val="20"/>
                <w:szCs w:val="20"/>
                <w:rtl/>
              </w:rPr>
              <w:t xml:space="preserve"> נדחים</w:t>
            </w:r>
          </w:p>
        </w:tc>
        <w:tc>
          <w:tcPr>
            <w:tcW w:w="848" w:type="dxa"/>
            <w:tcMar>
              <w:top w:w="0" w:type="dxa"/>
              <w:left w:w="108" w:type="dxa"/>
              <w:bottom w:w="0" w:type="dxa"/>
              <w:right w:w="108" w:type="dxa"/>
            </w:tcMar>
            <w:vAlign w:val="bottom"/>
          </w:tcPr>
          <w:p w14:paraId="46CD328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918305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40038EDD"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638C8787"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21383EA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72CD0C28"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19197062"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7FF92E59" w14:textId="77777777" w:rsidR="003C302A" w:rsidRDefault="00E06CEE" w:rsidP="00CE5DA1">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סה"כ התחייבויות לא שוטפות</w:t>
            </w:r>
          </w:p>
        </w:tc>
        <w:tc>
          <w:tcPr>
            <w:tcW w:w="848" w:type="dxa"/>
            <w:tcMar>
              <w:top w:w="0" w:type="dxa"/>
              <w:left w:w="108" w:type="dxa"/>
              <w:bottom w:w="0" w:type="dxa"/>
              <w:right w:w="108" w:type="dxa"/>
            </w:tcMar>
            <w:vAlign w:val="bottom"/>
          </w:tcPr>
          <w:p w14:paraId="157408D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1F84DBE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46F6048A"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6718FC1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448D10D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3C7B1128"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3F584FDF"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39FCE2DF" w14:textId="77777777" w:rsidR="003C302A" w:rsidRDefault="00E06CEE" w:rsidP="00CE5DA1">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סה"כ התחייבויות</w:t>
            </w:r>
          </w:p>
        </w:tc>
        <w:tc>
          <w:tcPr>
            <w:tcW w:w="848" w:type="dxa"/>
            <w:tcMar>
              <w:top w:w="0" w:type="dxa"/>
              <w:left w:w="108" w:type="dxa"/>
              <w:bottom w:w="0" w:type="dxa"/>
              <w:right w:w="108" w:type="dxa"/>
            </w:tcMar>
            <w:vAlign w:val="bottom"/>
          </w:tcPr>
          <w:p w14:paraId="35985C1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11147A7"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7EF6AA14"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57E7CE5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72E4541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1F17402D" w14:textId="77777777">
        <w:tblPrEx>
          <w:jc w:val="center"/>
        </w:tblPrEx>
        <w:trPr>
          <w:cantSplit/>
          <w:trHeight w:val="20"/>
          <w:jc w:val="center"/>
        </w:trPr>
        <w:tc>
          <w:tcPr>
            <w:tcW w:w="1071" w:type="dxa"/>
            <w:tcMar>
              <w:top w:w="0" w:type="dxa"/>
              <w:left w:w="108" w:type="dxa"/>
              <w:bottom w:w="0" w:type="dxa"/>
              <w:right w:w="108" w:type="dxa"/>
            </w:tcMar>
            <w:vAlign w:val="bottom"/>
          </w:tcPr>
          <w:p w14:paraId="584E0FD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5C34D14" w14:textId="77777777" w:rsidR="003C302A" w:rsidRDefault="003C302A" w:rsidP="00CE5DA1">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48" w:type="dxa"/>
            <w:tcMar>
              <w:top w:w="0" w:type="dxa"/>
              <w:left w:w="108" w:type="dxa"/>
              <w:bottom w:w="0" w:type="dxa"/>
              <w:right w:w="108" w:type="dxa"/>
            </w:tcMar>
            <w:vAlign w:val="bottom"/>
          </w:tcPr>
          <w:p w14:paraId="7070D02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2EE6AD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7F85B1E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70748D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D82D44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0D30D08" w14:textId="77777777">
        <w:tblPrEx>
          <w:jc w:val="center"/>
        </w:tblPrEx>
        <w:trPr>
          <w:cantSplit/>
          <w:trHeight w:val="20"/>
          <w:jc w:val="center"/>
        </w:trPr>
        <w:tc>
          <w:tcPr>
            <w:tcW w:w="1071" w:type="dxa"/>
            <w:tcMar>
              <w:top w:w="0" w:type="dxa"/>
              <w:left w:w="108" w:type="dxa"/>
              <w:bottom w:w="0" w:type="dxa"/>
              <w:right w:w="108" w:type="dxa"/>
            </w:tcMar>
            <w:vAlign w:val="bottom"/>
          </w:tcPr>
          <w:p w14:paraId="5A05CCCC"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2B8E8EC5"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הון:</w:t>
            </w:r>
          </w:p>
        </w:tc>
        <w:tc>
          <w:tcPr>
            <w:tcW w:w="848" w:type="dxa"/>
            <w:tcMar>
              <w:top w:w="0" w:type="dxa"/>
              <w:left w:w="108" w:type="dxa"/>
              <w:bottom w:w="0" w:type="dxa"/>
              <w:right w:w="108" w:type="dxa"/>
            </w:tcMar>
            <w:vAlign w:val="bottom"/>
          </w:tcPr>
          <w:p w14:paraId="1707DB2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37055B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7953DC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3709FA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2AA0D7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65972090" w14:textId="77777777">
        <w:tblPrEx>
          <w:jc w:val="center"/>
        </w:tblPrEx>
        <w:trPr>
          <w:cantSplit/>
          <w:trHeight w:val="20"/>
          <w:jc w:val="center"/>
        </w:trPr>
        <w:tc>
          <w:tcPr>
            <w:tcW w:w="1071" w:type="dxa"/>
            <w:tcMar>
              <w:top w:w="0" w:type="dxa"/>
              <w:left w:w="108" w:type="dxa"/>
              <w:bottom w:w="0" w:type="dxa"/>
              <w:right w:w="108" w:type="dxa"/>
            </w:tcMar>
            <w:vAlign w:val="bottom"/>
          </w:tcPr>
          <w:p w14:paraId="7BA7C957"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6EE3FBD9"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הון המיוחס לבעלים של החברה האם:</w:t>
            </w:r>
          </w:p>
        </w:tc>
        <w:tc>
          <w:tcPr>
            <w:tcW w:w="848" w:type="dxa"/>
            <w:tcMar>
              <w:top w:w="0" w:type="dxa"/>
              <w:left w:w="108" w:type="dxa"/>
              <w:bottom w:w="0" w:type="dxa"/>
              <w:right w:w="108" w:type="dxa"/>
            </w:tcMar>
            <w:vAlign w:val="bottom"/>
          </w:tcPr>
          <w:p w14:paraId="3B41ADB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1B319E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2EF4ADF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7BC3E0A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248D8E4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3C8180F" w14:textId="77777777">
        <w:tblPrEx>
          <w:jc w:val="center"/>
        </w:tblPrEx>
        <w:trPr>
          <w:cantSplit/>
          <w:trHeight w:val="20"/>
          <w:jc w:val="center"/>
        </w:trPr>
        <w:tc>
          <w:tcPr>
            <w:tcW w:w="1071" w:type="dxa"/>
            <w:tcMar>
              <w:top w:w="0" w:type="dxa"/>
              <w:left w:w="108" w:type="dxa"/>
              <w:bottom w:w="0" w:type="dxa"/>
              <w:right w:w="108" w:type="dxa"/>
            </w:tcMar>
            <w:vAlign w:val="bottom"/>
          </w:tcPr>
          <w:p w14:paraId="71C9230E"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C52BBC2"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הון מניות נפרע וקרנות הון</w:t>
            </w:r>
          </w:p>
        </w:tc>
        <w:tc>
          <w:tcPr>
            <w:tcW w:w="848" w:type="dxa"/>
            <w:tcMar>
              <w:top w:w="0" w:type="dxa"/>
              <w:left w:w="108" w:type="dxa"/>
              <w:bottom w:w="0" w:type="dxa"/>
              <w:right w:w="108" w:type="dxa"/>
            </w:tcMar>
            <w:vAlign w:val="bottom"/>
          </w:tcPr>
          <w:p w14:paraId="1CF9DC1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387C42C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 w:type="dxa"/>
              <w:bottom w:w="0" w:type="dxa"/>
              <w:right w:w="10" w:type="dxa"/>
            </w:tcMar>
          </w:tcPr>
          <w:p w14:paraId="121BAF6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4B23EE3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1" w:type="dxa"/>
            <w:tcMar>
              <w:top w:w="0" w:type="dxa"/>
              <w:left w:w="108" w:type="dxa"/>
              <w:bottom w:w="0" w:type="dxa"/>
              <w:right w:w="108" w:type="dxa"/>
            </w:tcMar>
            <w:vAlign w:val="bottom"/>
          </w:tcPr>
          <w:p w14:paraId="3C765C8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4C8B366"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4E4FC4B3"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6539EB48"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kern w:val="0"/>
                <w:sz w:val="20"/>
                <w:szCs w:val="20"/>
                <w:rtl/>
              </w:rPr>
              <w:t>עודפים</w:t>
            </w:r>
          </w:p>
        </w:tc>
        <w:tc>
          <w:tcPr>
            <w:tcW w:w="848" w:type="dxa"/>
            <w:tcMar>
              <w:top w:w="0" w:type="dxa"/>
              <w:left w:w="108" w:type="dxa"/>
              <w:bottom w:w="0" w:type="dxa"/>
              <w:right w:w="108" w:type="dxa"/>
            </w:tcMar>
            <w:vAlign w:val="bottom"/>
          </w:tcPr>
          <w:p w14:paraId="7A04045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07277FF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11659C20"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0223263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197E7E87"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5F7E7C70"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42971CEE"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3A3DBE3D" w14:textId="77777777" w:rsidR="003C302A" w:rsidRDefault="00E06CEE" w:rsidP="00CE5DA1">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סה"כ הון המיוחס לבעלים של החברה האם</w:t>
            </w:r>
          </w:p>
        </w:tc>
        <w:tc>
          <w:tcPr>
            <w:tcW w:w="848" w:type="dxa"/>
            <w:tcMar>
              <w:top w:w="0" w:type="dxa"/>
              <w:left w:w="108" w:type="dxa"/>
              <w:bottom w:w="0" w:type="dxa"/>
              <w:right w:w="108" w:type="dxa"/>
            </w:tcMar>
            <w:vAlign w:val="bottom"/>
          </w:tcPr>
          <w:p w14:paraId="6DB7F39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4508C1F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7C071AE4"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379F9311"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7FD9BEED"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2418BFD7"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1278B5B9"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3BE0364D" w14:textId="77777777" w:rsidR="003C302A" w:rsidRDefault="00E06CEE" w:rsidP="00CE5DA1">
            <w:pPr>
              <w:tabs>
                <w:tab w:val="left" w:pos="180"/>
                <w:tab w:val="left" w:pos="360"/>
                <w:tab w:val="left" w:pos="540"/>
              </w:tabs>
              <w:spacing w:after="0" w:line="240" w:lineRule="auto"/>
              <w:ind w:left="120" w:hanging="120"/>
              <w:contextualSpacing/>
            </w:pPr>
            <w:r>
              <w:rPr>
                <w:rFonts w:ascii="Arial" w:eastAsia="Arial" w:hAnsi="Arial"/>
                <w:bCs/>
                <w:kern w:val="0"/>
                <w:sz w:val="20"/>
                <w:szCs w:val="20"/>
                <w:rtl/>
              </w:rPr>
              <w:t>הון מיוחס לזכויות שאינן מקנות שליטה</w:t>
            </w:r>
          </w:p>
        </w:tc>
        <w:tc>
          <w:tcPr>
            <w:tcW w:w="848" w:type="dxa"/>
            <w:tcMar>
              <w:top w:w="0" w:type="dxa"/>
              <w:left w:w="108" w:type="dxa"/>
              <w:bottom w:w="0" w:type="dxa"/>
              <w:right w:w="108" w:type="dxa"/>
            </w:tcMar>
            <w:vAlign w:val="bottom"/>
          </w:tcPr>
          <w:p w14:paraId="238FF56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64C52FB3"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7BC3DF55"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245BC301"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6F54D26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43BA9220" w14:textId="77777777" w:rsidTr="00CE5DA1">
        <w:tblPrEx>
          <w:jc w:val="center"/>
        </w:tblPrEx>
        <w:trPr>
          <w:cantSplit/>
          <w:trHeight w:val="20"/>
          <w:jc w:val="center"/>
        </w:trPr>
        <w:tc>
          <w:tcPr>
            <w:tcW w:w="1071" w:type="dxa"/>
            <w:tcMar>
              <w:top w:w="0" w:type="dxa"/>
              <w:left w:w="108" w:type="dxa"/>
              <w:bottom w:w="0" w:type="dxa"/>
              <w:right w:w="108" w:type="dxa"/>
            </w:tcMar>
            <w:vAlign w:val="bottom"/>
          </w:tcPr>
          <w:p w14:paraId="64846FD9"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47C3C261" w14:textId="77777777" w:rsidR="003C302A" w:rsidRDefault="00E06CEE" w:rsidP="00CE5DA1">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סה"כ הון</w:t>
            </w:r>
          </w:p>
        </w:tc>
        <w:tc>
          <w:tcPr>
            <w:tcW w:w="848" w:type="dxa"/>
            <w:tcMar>
              <w:top w:w="0" w:type="dxa"/>
              <w:left w:w="108" w:type="dxa"/>
              <w:bottom w:w="0" w:type="dxa"/>
              <w:right w:w="108" w:type="dxa"/>
            </w:tcMar>
            <w:vAlign w:val="bottom"/>
          </w:tcPr>
          <w:p w14:paraId="3C04E85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2351468A"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 w:type="dxa"/>
              <w:bottom w:w="0" w:type="dxa"/>
              <w:right w:w="10" w:type="dxa"/>
            </w:tcMar>
            <w:vAlign w:val="bottom"/>
          </w:tcPr>
          <w:p w14:paraId="000BF12E"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65302B67"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1" w:type="dxa"/>
            <w:tcMar>
              <w:top w:w="0" w:type="dxa"/>
              <w:left w:w="108" w:type="dxa"/>
              <w:bottom w:w="0" w:type="dxa"/>
              <w:right w:w="108" w:type="dxa"/>
            </w:tcMar>
            <w:vAlign w:val="bottom"/>
          </w:tcPr>
          <w:p w14:paraId="03FE0961"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7CE0563C" w14:textId="77777777">
        <w:tblPrEx>
          <w:jc w:val="center"/>
        </w:tblPrEx>
        <w:trPr>
          <w:cantSplit/>
          <w:trHeight w:val="20"/>
          <w:jc w:val="center"/>
        </w:trPr>
        <w:tc>
          <w:tcPr>
            <w:tcW w:w="1071" w:type="dxa"/>
            <w:tcMar>
              <w:top w:w="0" w:type="dxa"/>
              <w:left w:w="108" w:type="dxa"/>
              <w:bottom w:w="0" w:type="dxa"/>
              <w:right w:w="108" w:type="dxa"/>
            </w:tcMar>
            <w:vAlign w:val="bottom"/>
          </w:tcPr>
          <w:p w14:paraId="67849ED4"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704" w:type="dxa"/>
            <w:tcMar>
              <w:top w:w="0" w:type="dxa"/>
              <w:left w:w="108" w:type="dxa"/>
              <w:bottom w:w="0" w:type="dxa"/>
              <w:right w:w="108" w:type="dxa"/>
            </w:tcMar>
            <w:vAlign w:val="bottom"/>
          </w:tcPr>
          <w:p w14:paraId="65CE169C" w14:textId="77777777" w:rsidR="003C302A" w:rsidRDefault="003C302A" w:rsidP="00CE5DA1">
            <w:pPr>
              <w:tabs>
                <w:tab w:val="left" w:pos="180"/>
                <w:tab w:val="left" w:pos="360"/>
                <w:tab w:val="left" w:pos="540"/>
              </w:tabs>
              <w:spacing w:after="0" w:line="240" w:lineRule="auto"/>
              <w:ind w:left="240" w:hanging="120"/>
              <w:contextualSpacing/>
              <w:rPr>
                <w:rFonts w:ascii="Arial" w:eastAsia="Arial" w:hAnsi="Arial"/>
                <w:b/>
                <w:bCs/>
                <w:kern w:val="0"/>
                <w:sz w:val="20"/>
                <w:szCs w:val="20"/>
              </w:rPr>
            </w:pPr>
          </w:p>
        </w:tc>
        <w:tc>
          <w:tcPr>
            <w:tcW w:w="848" w:type="dxa"/>
            <w:tcMar>
              <w:top w:w="0" w:type="dxa"/>
              <w:left w:w="108" w:type="dxa"/>
              <w:bottom w:w="0" w:type="dxa"/>
              <w:right w:w="108" w:type="dxa"/>
            </w:tcMar>
            <w:vAlign w:val="bottom"/>
          </w:tcPr>
          <w:p w14:paraId="2E46589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0" w:type="dxa"/>
            <w:tcMar>
              <w:top w:w="0" w:type="dxa"/>
              <w:left w:w="108" w:type="dxa"/>
              <w:bottom w:w="0" w:type="dxa"/>
              <w:right w:w="108" w:type="dxa"/>
            </w:tcMar>
            <w:vAlign w:val="bottom"/>
          </w:tcPr>
          <w:p w14:paraId="5BC113E9" w14:textId="77777777" w:rsidR="003C302A" w:rsidRDefault="003C302A" w:rsidP="00CE5DA1">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1" w:type="dxa"/>
            <w:tcMar>
              <w:top w:w="0" w:type="dxa"/>
              <w:left w:w="10" w:type="dxa"/>
              <w:bottom w:w="0" w:type="dxa"/>
              <w:right w:w="10" w:type="dxa"/>
            </w:tcMar>
          </w:tcPr>
          <w:p w14:paraId="1925ABF0" w14:textId="77777777" w:rsidR="003C302A" w:rsidRDefault="003C302A" w:rsidP="00CE5DA1">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1" w:type="dxa"/>
            <w:tcMar>
              <w:top w:w="0" w:type="dxa"/>
              <w:left w:w="108" w:type="dxa"/>
              <w:bottom w:w="0" w:type="dxa"/>
              <w:right w:w="108" w:type="dxa"/>
            </w:tcMar>
            <w:vAlign w:val="bottom"/>
          </w:tcPr>
          <w:p w14:paraId="5541C4F1" w14:textId="77777777" w:rsidR="003C302A" w:rsidRDefault="003C302A" w:rsidP="00CE5DA1">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1" w:type="dxa"/>
            <w:tcMar>
              <w:top w:w="0" w:type="dxa"/>
              <w:left w:w="108" w:type="dxa"/>
              <w:bottom w:w="0" w:type="dxa"/>
              <w:right w:w="108" w:type="dxa"/>
            </w:tcMar>
            <w:vAlign w:val="bottom"/>
          </w:tcPr>
          <w:p w14:paraId="572D3893"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bl>
    <w:p w14:paraId="45593F25" w14:textId="77777777" w:rsidR="003C302A" w:rsidRDefault="003C302A">
      <w:pPr>
        <w:keepLines/>
        <w:spacing w:after="0" w:line="240" w:lineRule="auto"/>
        <w:ind w:left="1440"/>
        <w:contextualSpacing/>
        <w:rPr>
          <w:rFonts w:ascii="Arial" w:eastAsia="Trebuchet MS" w:hAnsi="Arial"/>
          <w:b/>
          <w:bCs/>
          <w:kern w:val="0"/>
          <w:sz w:val="20"/>
          <w:szCs w:val="20"/>
        </w:rPr>
      </w:pPr>
    </w:p>
    <w:p w14:paraId="0BD85852" w14:textId="77777777" w:rsidR="003C302A" w:rsidRDefault="00E06CEE">
      <w:pPr>
        <w:keepLines/>
        <w:spacing w:after="0"/>
        <w:ind w:left="1440"/>
        <w:contextualSpacing/>
      </w:pPr>
      <w:r>
        <w:rPr>
          <w:rFonts w:ascii="Arial" w:eastAsia="Trebuchet MS" w:hAnsi="Arial"/>
          <w:b/>
          <w:bCs/>
          <w:kern w:val="0"/>
          <w:sz w:val="20"/>
          <w:szCs w:val="20"/>
          <w:rtl/>
        </w:rPr>
        <w:t>הביאורים המצורפים מהווים חלק בלתי נפרד מהדוחות הכספיים פרופורמה.</w:t>
      </w:r>
    </w:p>
    <w:p w14:paraId="05C0E828" w14:textId="77777777" w:rsidR="003C302A" w:rsidRDefault="003C302A">
      <w:pPr>
        <w:keepLines/>
        <w:spacing w:after="0" w:line="240" w:lineRule="auto"/>
        <w:ind w:left="1440"/>
        <w:contextualSpacing/>
        <w:rPr>
          <w:rFonts w:ascii="Arial" w:eastAsia="Trebuchet MS" w:hAnsi="Arial"/>
          <w:kern w:val="0"/>
          <w:sz w:val="20"/>
          <w:szCs w:val="20"/>
        </w:rPr>
      </w:pPr>
    </w:p>
    <w:tbl>
      <w:tblPr>
        <w:bidiVisual/>
        <w:tblW w:w="5000" w:type="pct"/>
        <w:jc w:val="right"/>
        <w:tblCellMar>
          <w:left w:w="10" w:type="dxa"/>
          <w:right w:w="10" w:type="dxa"/>
        </w:tblCellMar>
        <w:tblLook w:val="04A0" w:firstRow="1" w:lastRow="0" w:firstColumn="1" w:lastColumn="0" w:noHBand="0" w:noVBand="1"/>
      </w:tblPr>
      <w:tblGrid>
        <w:gridCol w:w="1334"/>
        <w:gridCol w:w="1941"/>
        <w:gridCol w:w="360"/>
        <w:gridCol w:w="2277"/>
        <w:gridCol w:w="2277"/>
        <w:gridCol w:w="2277"/>
      </w:tblGrid>
      <w:tr w:rsidR="003C302A" w14:paraId="4024018B" w14:textId="77777777">
        <w:trPr>
          <w:cantSplit/>
          <w:trHeight w:val="240"/>
          <w:jc w:val="right"/>
        </w:trPr>
        <w:tc>
          <w:tcPr>
            <w:tcW w:w="1334" w:type="dxa"/>
            <w:tcMar>
              <w:top w:w="0" w:type="dxa"/>
              <w:left w:w="108" w:type="dxa"/>
              <w:bottom w:w="0" w:type="dxa"/>
              <w:right w:w="108" w:type="dxa"/>
            </w:tcMar>
          </w:tcPr>
          <w:p w14:paraId="5496FA02" w14:textId="77777777" w:rsidR="003C302A" w:rsidRDefault="003C302A" w:rsidP="00CE5DA1">
            <w:pPr>
              <w:tabs>
                <w:tab w:val="left" w:pos="180"/>
                <w:tab w:val="left" w:pos="360"/>
                <w:tab w:val="left" w:pos="540"/>
              </w:tabs>
              <w:spacing w:after="0" w:line="240" w:lineRule="auto"/>
              <w:contextualSpacing/>
              <w:jc w:val="center"/>
              <w:rPr>
                <w:rFonts w:ascii="Arial" w:eastAsia="Trebuchet MS" w:hAnsi="Arial"/>
                <w:kern w:val="0"/>
                <w:sz w:val="14"/>
                <w:szCs w:val="14"/>
              </w:rPr>
            </w:pPr>
          </w:p>
        </w:tc>
        <w:tc>
          <w:tcPr>
            <w:tcW w:w="1941" w:type="dxa"/>
            <w:tcMar>
              <w:top w:w="0" w:type="dxa"/>
              <w:left w:w="108" w:type="dxa"/>
              <w:bottom w:w="0" w:type="dxa"/>
              <w:right w:w="108" w:type="dxa"/>
            </w:tcMar>
          </w:tcPr>
          <w:p w14:paraId="3F01F066" w14:textId="77777777" w:rsidR="003C302A" w:rsidRPr="00CE5DA1" w:rsidRDefault="00E06CEE">
            <w:pPr>
              <w:keepNext/>
              <w:pBdr>
                <w:top w:val="single" w:sz="4" w:space="1" w:color="000000"/>
              </w:pBdr>
              <w:tabs>
                <w:tab w:val="left" w:pos="180"/>
                <w:tab w:val="left" w:pos="360"/>
                <w:tab w:val="left" w:pos="540"/>
              </w:tabs>
              <w:spacing w:after="0" w:line="240" w:lineRule="auto"/>
              <w:contextualSpacing/>
              <w:jc w:val="center"/>
            </w:pPr>
            <w:r>
              <w:rPr>
                <w:rFonts w:ascii="Arial" w:eastAsia="MS Mincho" w:hAnsi="Arial"/>
                <w:kern w:val="0"/>
                <w:sz w:val="20"/>
                <w:szCs w:val="20"/>
                <w:rtl/>
              </w:rPr>
              <w:t>תאריך אישור דוחות הפרופורמה לפרסום</w:t>
            </w:r>
          </w:p>
        </w:tc>
        <w:tc>
          <w:tcPr>
            <w:tcW w:w="360" w:type="dxa"/>
            <w:tcMar>
              <w:top w:w="0" w:type="dxa"/>
              <w:left w:w="108" w:type="dxa"/>
              <w:bottom w:w="0" w:type="dxa"/>
              <w:right w:w="108" w:type="dxa"/>
            </w:tcMar>
          </w:tcPr>
          <w:p w14:paraId="4870527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2277" w:type="dxa"/>
            <w:tcMar>
              <w:top w:w="0" w:type="dxa"/>
              <w:left w:w="108" w:type="dxa"/>
              <w:bottom w:w="0" w:type="dxa"/>
              <w:right w:w="108" w:type="dxa"/>
            </w:tcMar>
          </w:tcPr>
          <w:p w14:paraId="1817ADA4" w14:textId="77777777" w:rsidR="003C302A" w:rsidRDefault="00E06CEE">
            <w:pPr>
              <w:keepNext/>
              <w:pBdr>
                <w:top w:val="single" w:sz="4" w:space="1" w:color="000000"/>
              </w:pBdr>
              <w:tabs>
                <w:tab w:val="left" w:pos="180"/>
                <w:tab w:val="left" w:pos="360"/>
                <w:tab w:val="left" w:pos="540"/>
              </w:tabs>
              <w:spacing w:after="0" w:line="240" w:lineRule="auto"/>
              <w:contextualSpacing/>
              <w:jc w:val="center"/>
            </w:pPr>
            <w:r>
              <w:rPr>
                <w:rFonts w:ascii="Arial" w:eastAsia="MS Mincho" w:hAnsi="Arial"/>
                <w:kern w:val="0"/>
                <w:sz w:val="20"/>
                <w:szCs w:val="20"/>
                <w:rtl/>
              </w:rPr>
              <w:t>[</w:t>
            </w:r>
            <w:r>
              <w:rPr>
                <w:rFonts w:ascii="Arial" w:eastAsia="Arial" w:hAnsi="Arial"/>
                <w:i/>
                <w:iCs/>
                <w:smallCaps/>
                <w:spacing w:val="5"/>
                <w:kern w:val="0"/>
                <w:sz w:val="20"/>
                <w:szCs w:val="20"/>
                <w:rtl/>
              </w:rPr>
              <w:t>שם ושם משפחה</w:t>
            </w:r>
            <w:r>
              <w:rPr>
                <w:rFonts w:ascii="Arial" w:eastAsia="MS Mincho" w:hAnsi="Arial"/>
                <w:kern w:val="0"/>
                <w:sz w:val="20"/>
                <w:szCs w:val="20"/>
                <w:rtl/>
              </w:rPr>
              <w:t>]</w:t>
            </w:r>
          </w:p>
          <w:p w14:paraId="5F6D3854" w14:textId="77777777" w:rsidR="003C302A" w:rsidRPr="00CE5DA1" w:rsidRDefault="00E06CEE">
            <w:pPr>
              <w:keepNext/>
              <w:tabs>
                <w:tab w:val="left" w:pos="180"/>
                <w:tab w:val="left" w:pos="360"/>
                <w:tab w:val="left" w:pos="540"/>
              </w:tabs>
              <w:spacing w:after="0" w:line="240" w:lineRule="auto"/>
              <w:contextualSpacing/>
              <w:jc w:val="center"/>
            </w:pPr>
            <w:r>
              <w:rPr>
                <w:rFonts w:ascii="Arial" w:eastAsia="MS Mincho" w:hAnsi="Arial"/>
                <w:kern w:val="0"/>
                <w:sz w:val="20"/>
                <w:szCs w:val="20"/>
                <w:rtl/>
              </w:rPr>
              <w:t>יו"ר הדירקטוריון</w:t>
            </w:r>
          </w:p>
        </w:tc>
        <w:tc>
          <w:tcPr>
            <w:tcW w:w="2277" w:type="dxa"/>
            <w:tcMar>
              <w:top w:w="0" w:type="dxa"/>
              <w:left w:w="108" w:type="dxa"/>
              <w:bottom w:w="0" w:type="dxa"/>
              <w:right w:w="108" w:type="dxa"/>
            </w:tcMar>
          </w:tcPr>
          <w:p w14:paraId="7C16E0DA" w14:textId="77777777" w:rsidR="003C302A" w:rsidRDefault="00E06CEE">
            <w:pPr>
              <w:keepNext/>
              <w:pBdr>
                <w:top w:val="single" w:sz="4" w:space="1" w:color="000000"/>
              </w:pBdr>
              <w:tabs>
                <w:tab w:val="left" w:pos="180"/>
                <w:tab w:val="left" w:pos="360"/>
                <w:tab w:val="left" w:pos="540"/>
              </w:tabs>
              <w:spacing w:after="0" w:line="240" w:lineRule="auto"/>
              <w:contextualSpacing/>
              <w:jc w:val="center"/>
            </w:pPr>
            <w:r>
              <w:rPr>
                <w:rFonts w:ascii="Arial" w:eastAsia="MS Mincho" w:hAnsi="Arial"/>
                <w:kern w:val="0"/>
                <w:sz w:val="20"/>
                <w:szCs w:val="20"/>
                <w:rtl/>
              </w:rPr>
              <w:t>[</w:t>
            </w:r>
            <w:r>
              <w:rPr>
                <w:rFonts w:ascii="Arial" w:eastAsia="Arial" w:hAnsi="Arial"/>
                <w:i/>
                <w:iCs/>
                <w:smallCaps/>
                <w:spacing w:val="5"/>
                <w:kern w:val="0"/>
                <w:sz w:val="20"/>
                <w:szCs w:val="20"/>
                <w:rtl/>
              </w:rPr>
              <w:t>שם ושם משפחה</w:t>
            </w:r>
            <w:r>
              <w:rPr>
                <w:rFonts w:ascii="Arial" w:eastAsia="MS Mincho" w:hAnsi="Arial"/>
                <w:kern w:val="0"/>
                <w:sz w:val="20"/>
                <w:szCs w:val="20"/>
                <w:rtl/>
              </w:rPr>
              <w:t>]</w:t>
            </w:r>
          </w:p>
          <w:p w14:paraId="14BD1272" w14:textId="77777777" w:rsidR="003C302A" w:rsidRPr="00CE5DA1" w:rsidRDefault="00E06CEE">
            <w:pPr>
              <w:keepNext/>
              <w:tabs>
                <w:tab w:val="left" w:pos="180"/>
                <w:tab w:val="left" w:pos="360"/>
                <w:tab w:val="left" w:pos="540"/>
              </w:tabs>
              <w:spacing w:after="0" w:line="240" w:lineRule="auto"/>
              <w:contextualSpacing/>
              <w:jc w:val="center"/>
            </w:pPr>
            <w:r>
              <w:rPr>
                <w:rFonts w:ascii="Arial" w:eastAsia="MS Mincho" w:hAnsi="Arial"/>
                <w:kern w:val="0"/>
                <w:sz w:val="20"/>
                <w:szCs w:val="20"/>
                <w:rtl/>
              </w:rPr>
              <w:t>מנכ"ל</w:t>
            </w:r>
          </w:p>
        </w:tc>
        <w:tc>
          <w:tcPr>
            <w:tcW w:w="2277" w:type="dxa"/>
            <w:tcMar>
              <w:top w:w="0" w:type="dxa"/>
              <w:left w:w="108" w:type="dxa"/>
              <w:bottom w:w="0" w:type="dxa"/>
              <w:right w:w="108" w:type="dxa"/>
            </w:tcMar>
          </w:tcPr>
          <w:p w14:paraId="34794DA5" w14:textId="77777777" w:rsidR="003C302A" w:rsidRDefault="00E06CEE">
            <w:pPr>
              <w:keepNext/>
              <w:pBdr>
                <w:top w:val="single" w:sz="4" w:space="1" w:color="000000"/>
              </w:pBdr>
              <w:tabs>
                <w:tab w:val="left" w:pos="180"/>
                <w:tab w:val="left" w:pos="360"/>
                <w:tab w:val="left" w:pos="540"/>
              </w:tabs>
              <w:spacing w:after="0" w:line="240" w:lineRule="auto"/>
              <w:contextualSpacing/>
              <w:jc w:val="center"/>
            </w:pPr>
            <w:r>
              <w:rPr>
                <w:rFonts w:ascii="Arial" w:eastAsia="MS Mincho" w:hAnsi="Arial"/>
                <w:kern w:val="0"/>
                <w:sz w:val="20"/>
                <w:szCs w:val="20"/>
                <w:rtl/>
              </w:rPr>
              <w:t>[</w:t>
            </w:r>
            <w:r>
              <w:rPr>
                <w:rFonts w:ascii="Arial" w:eastAsia="Arial" w:hAnsi="Arial"/>
                <w:i/>
                <w:iCs/>
                <w:smallCaps/>
                <w:spacing w:val="5"/>
                <w:kern w:val="0"/>
                <w:sz w:val="20"/>
                <w:szCs w:val="20"/>
                <w:rtl/>
              </w:rPr>
              <w:t>שם ושם משפחה</w:t>
            </w:r>
            <w:r>
              <w:rPr>
                <w:rFonts w:ascii="Arial" w:eastAsia="MS Mincho" w:hAnsi="Arial"/>
                <w:kern w:val="0"/>
                <w:sz w:val="20"/>
                <w:szCs w:val="20"/>
                <w:rtl/>
              </w:rPr>
              <w:t>]</w:t>
            </w:r>
          </w:p>
          <w:p w14:paraId="2CA48F8E" w14:textId="77777777" w:rsidR="003C302A" w:rsidRPr="00CE5DA1" w:rsidRDefault="00E06CEE">
            <w:pPr>
              <w:keepNext/>
              <w:tabs>
                <w:tab w:val="left" w:pos="180"/>
                <w:tab w:val="left" w:pos="360"/>
                <w:tab w:val="left" w:pos="540"/>
              </w:tabs>
              <w:spacing w:after="0" w:line="240" w:lineRule="auto"/>
              <w:contextualSpacing/>
              <w:jc w:val="center"/>
            </w:pPr>
            <w:r>
              <w:rPr>
                <w:rFonts w:ascii="Arial" w:eastAsia="MS Mincho" w:hAnsi="Arial"/>
                <w:kern w:val="0"/>
                <w:sz w:val="20"/>
                <w:szCs w:val="20"/>
                <w:rtl/>
              </w:rPr>
              <w:t>נושא המשרה הבכיר ביותר בתחום הכספים</w:t>
            </w:r>
          </w:p>
        </w:tc>
      </w:tr>
    </w:tbl>
    <w:p w14:paraId="405C0BDC" w14:textId="11B9648C" w:rsidR="00C545E8" w:rsidRDefault="00C545E8" w:rsidP="00CE5DA1">
      <w:pPr>
        <w:spacing w:after="120"/>
        <w:jc w:val="both"/>
        <w:rPr>
          <w:rFonts w:ascii="Arial" w:eastAsia="Trebuchet MS" w:hAnsi="Arial"/>
          <w:kern w:val="0"/>
          <w:sz w:val="20"/>
          <w:szCs w:val="20"/>
          <w:rtl/>
        </w:rPr>
      </w:pPr>
      <w:bookmarkStart w:id="13" w:name="_Toc535149139"/>
      <w:bookmarkStart w:id="14" w:name="_Toc535147310"/>
      <w:bookmarkStart w:id="15" w:name="_Toc535147156"/>
      <w:bookmarkStart w:id="16" w:name="_Toc535145683"/>
      <w:bookmarkStart w:id="17" w:name="_Toc534809368"/>
      <w:bookmarkStart w:id="18" w:name="_Toc534808157"/>
      <w:bookmarkStart w:id="19" w:name="_Toc534792255"/>
      <w:bookmarkStart w:id="20" w:name="_Toc534644902"/>
      <w:bookmarkStart w:id="21" w:name="_Toc534644689"/>
      <w:bookmarkStart w:id="22" w:name="_Toc533321925"/>
      <w:bookmarkStart w:id="23" w:name="_Toc19465138"/>
      <w:bookmarkStart w:id="24" w:name="_Toc25777775"/>
      <w:bookmarkStart w:id="25" w:name="_Toc26272865"/>
      <w:bookmarkStart w:id="26" w:name="_Toc26284571"/>
      <w:r>
        <w:rPr>
          <w:rFonts w:ascii="Arial" w:eastAsia="Trebuchet MS" w:hAnsi="Arial"/>
          <w:kern w:val="0"/>
          <w:sz w:val="20"/>
          <w:szCs w:val="20"/>
          <w:rtl/>
        </w:rPr>
        <w:br w:type="page"/>
      </w:r>
    </w:p>
    <w:p w14:paraId="10530F3A" w14:textId="77777777" w:rsidR="003C302A" w:rsidRDefault="003C302A" w:rsidP="00CE5DA1">
      <w:pPr>
        <w:spacing w:after="120"/>
        <w:jc w:val="both"/>
        <w:rPr>
          <w:rFonts w:ascii="Arial" w:eastAsia="Trebuchet MS" w:hAnsi="Arial"/>
          <w:kern w:val="0"/>
          <w:sz w:val="20"/>
          <w:szCs w:val="20"/>
        </w:rPr>
      </w:pPr>
    </w:p>
    <w:p w14:paraId="798ED6A1" w14:textId="77777777" w:rsidR="003C302A" w:rsidRDefault="00E06CEE" w:rsidP="00CE5DA1">
      <w:pPr>
        <w:pStyle w:val="2f2"/>
      </w:pPr>
      <w:bookmarkStart w:id="27" w:name="_Toc89676719"/>
      <w:bookmarkStart w:id="28" w:name="_Toc218410864"/>
      <w:r w:rsidRPr="00B203C6">
        <w:rPr>
          <w:rtl/>
        </w:rPr>
        <w:t>דוחות מאוחדים פרופורמה על רווח או הפסד ורווח כולל אחר</w:t>
      </w:r>
      <w:r>
        <w:rPr>
          <w:sz w:val="18"/>
          <w:szCs w:val="18"/>
          <w:vertAlign w:val="superscript"/>
          <w:rtl/>
        </w:rPr>
        <w:footnoteReference w:id="8"/>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bidiVisual/>
        <w:tblW w:w="5000" w:type="pct"/>
        <w:jc w:val="center"/>
        <w:tblCellMar>
          <w:left w:w="10" w:type="dxa"/>
          <w:right w:w="10" w:type="dxa"/>
        </w:tblCellMar>
        <w:tblLook w:val="04A0" w:firstRow="1" w:lastRow="0" w:firstColumn="1" w:lastColumn="0" w:noHBand="0" w:noVBand="1"/>
      </w:tblPr>
      <w:tblGrid>
        <w:gridCol w:w="1077"/>
        <w:gridCol w:w="3673"/>
        <w:gridCol w:w="864"/>
        <w:gridCol w:w="1213"/>
        <w:gridCol w:w="1213"/>
        <w:gridCol w:w="1213"/>
        <w:gridCol w:w="1213"/>
      </w:tblGrid>
      <w:tr w:rsidR="003C302A" w14:paraId="78FD1A03" w14:textId="77777777" w:rsidTr="00CE5DA1">
        <w:trPr>
          <w:cantSplit/>
          <w:trHeight w:val="20"/>
          <w:tblHeader/>
          <w:jc w:val="center"/>
        </w:trPr>
        <w:tc>
          <w:tcPr>
            <w:tcW w:w="1077" w:type="dxa"/>
            <w:vMerge w:val="restart"/>
            <w:tcMar>
              <w:top w:w="0" w:type="dxa"/>
              <w:left w:w="108" w:type="dxa"/>
              <w:bottom w:w="0" w:type="dxa"/>
              <w:right w:w="108" w:type="dxa"/>
            </w:tcMar>
            <w:vAlign w:val="bottom"/>
          </w:tcPr>
          <w:p w14:paraId="77CCD5B2" w14:textId="77777777" w:rsidR="003C302A" w:rsidRPr="00CE5DA1" w:rsidRDefault="003C302A" w:rsidP="00CE5DA1">
            <w:pPr>
              <w:tabs>
                <w:tab w:val="left" w:pos="180"/>
                <w:tab w:val="left" w:pos="360"/>
                <w:tab w:val="left" w:pos="540"/>
              </w:tabs>
              <w:spacing w:after="0" w:line="240" w:lineRule="auto"/>
              <w:contextualSpacing/>
              <w:rPr>
                <w:rFonts w:ascii="Arial" w:hAnsi="Arial"/>
                <w:kern w:val="0"/>
                <w:sz w:val="14"/>
              </w:rPr>
            </w:pPr>
          </w:p>
        </w:tc>
        <w:tc>
          <w:tcPr>
            <w:tcW w:w="3673" w:type="dxa"/>
            <w:vMerge w:val="restart"/>
            <w:tcMar>
              <w:top w:w="0" w:type="dxa"/>
              <w:left w:w="108" w:type="dxa"/>
              <w:bottom w:w="0" w:type="dxa"/>
              <w:right w:w="108" w:type="dxa"/>
            </w:tcMar>
            <w:vAlign w:val="bottom"/>
          </w:tcPr>
          <w:p w14:paraId="082F0D92" w14:textId="77777777" w:rsidR="003C302A" w:rsidRDefault="003C302A" w:rsidP="00CE5DA1">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64" w:type="dxa"/>
            <w:vMerge w:val="restart"/>
            <w:tcMar>
              <w:top w:w="0" w:type="dxa"/>
              <w:left w:w="108" w:type="dxa"/>
              <w:bottom w:w="0" w:type="dxa"/>
              <w:right w:w="108" w:type="dxa"/>
            </w:tcMar>
            <w:vAlign w:val="bottom"/>
          </w:tcPr>
          <w:p w14:paraId="10284FEA" w14:textId="77777777" w:rsidR="003C302A"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ביאור</w:t>
            </w:r>
            <w:r>
              <w:rPr>
                <w:rFonts w:ascii="Arial" w:eastAsia="Arial" w:hAnsi="Arial"/>
                <w:b/>
                <w:bCs/>
                <w:kern w:val="0"/>
                <w:sz w:val="20"/>
                <w:szCs w:val="20"/>
                <w:vertAlign w:val="superscript"/>
                <w:rtl/>
                <w:lang w:val="en-GB"/>
              </w:rPr>
              <w:footnoteReference w:id="9"/>
            </w:r>
            <w:r>
              <w:rPr>
                <w:rFonts w:ascii="Trebuchet MS" w:eastAsia="Arial" w:hAnsi="Trebuchet MS" w:cs="Times New Roman"/>
                <w:b/>
                <w:bCs/>
                <w:kern w:val="0"/>
                <w:sz w:val="20"/>
                <w:szCs w:val="20"/>
                <w:rtl/>
                <w:lang w:val="en-GB"/>
              </w:rPr>
              <w:t xml:space="preserve"> </w:t>
            </w:r>
          </w:p>
        </w:tc>
        <w:tc>
          <w:tcPr>
            <w:tcW w:w="4852" w:type="dxa"/>
            <w:gridSpan w:val="4"/>
            <w:tcMar>
              <w:top w:w="0" w:type="dxa"/>
              <w:left w:w="10" w:type="dxa"/>
              <w:bottom w:w="0" w:type="dxa"/>
              <w:right w:w="10" w:type="dxa"/>
            </w:tcMar>
          </w:tcPr>
          <w:p w14:paraId="758E8E7C" w14:textId="77777777" w:rsidR="003C302A"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 xml:space="preserve">לשנה שהסתיימה ביום 31 בדצמבר </w:t>
            </w:r>
            <w:r>
              <w:rPr>
                <w:rFonts w:ascii="Arial" w:eastAsia="Arial" w:hAnsi="Arial"/>
                <w:b/>
                <w:bCs/>
                <w:kern w:val="0"/>
                <w:sz w:val="20"/>
                <w:szCs w:val="20"/>
                <w:rtl/>
              </w:rPr>
              <w:t>2025</w:t>
            </w:r>
          </w:p>
        </w:tc>
      </w:tr>
      <w:tr w:rsidR="003C302A" w14:paraId="4DB1CF1F" w14:textId="77777777" w:rsidTr="00CE5DA1">
        <w:trPr>
          <w:cantSplit/>
          <w:trHeight w:val="20"/>
          <w:tblHeader/>
          <w:jc w:val="center"/>
        </w:trPr>
        <w:tc>
          <w:tcPr>
            <w:tcW w:w="1077" w:type="dxa"/>
            <w:vMerge/>
            <w:tcMar>
              <w:top w:w="0" w:type="dxa"/>
              <w:left w:w="108" w:type="dxa"/>
              <w:bottom w:w="0" w:type="dxa"/>
              <w:right w:w="108" w:type="dxa"/>
            </w:tcMar>
            <w:vAlign w:val="bottom"/>
          </w:tcPr>
          <w:p w14:paraId="20DBE5BE" w14:textId="77777777" w:rsidR="003C302A" w:rsidRDefault="003C302A" w:rsidP="00CE5DA1">
            <w:pPr>
              <w:tabs>
                <w:tab w:val="left" w:pos="180"/>
                <w:tab w:val="left" w:pos="360"/>
                <w:tab w:val="left" w:pos="540"/>
              </w:tabs>
              <w:spacing w:after="0" w:line="240" w:lineRule="auto"/>
              <w:contextualSpacing/>
              <w:rPr>
                <w:rFonts w:ascii="Arial" w:eastAsia="Trebuchet MS" w:hAnsi="Arial"/>
                <w:kern w:val="0"/>
                <w:sz w:val="14"/>
                <w:szCs w:val="14"/>
              </w:rPr>
            </w:pPr>
          </w:p>
        </w:tc>
        <w:tc>
          <w:tcPr>
            <w:tcW w:w="3673" w:type="dxa"/>
            <w:vMerge/>
            <w:tcMar>
              <w:top w:w="0" w:type="dxa"/>
              <w:left w:w="108" w:type="dxa"/>
              <w:bottom w:w="0" w:type="dxa"/>
              <w:right w:w="108" w:type="dxa"/>
            </w:tcMar>
            <w:vAlign w:val="bottom"/>
          </w:tcPr>
          <w:p w14:paraId="2F097F38" w14:textId="77777777" w:rsidR="003C302A" w:rsidRDefault="003C302A" w:rsidP="00CE5DA1">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64" w:type="dxa"/>
            <w:vMerge/>
            <w:tcMar>
              <w:top w:w="0" w:type="dxa"/>
              <w:left w:w="108" w:type="dxa"/>
              <w:bottom w:w="0" w:type="dxa"/>
              <w:right w:w="108" w:type="dxa"/>
            </w:tcMar>
            <w:vAlign w:val="bottom"/>
          </w:tcPr>
          <w:p w14:paraId="1A624EFA" w14:textId="77777777" w:rsidR="003C302A" w:rsidRDefault="003C302A" w:rsidP="00CE5DA1">
            <w:pPr>
              <w:pBdr>
                <w:bottom w:val="single" w:sz="4" w:space="1" w:color="000000"/>
              </w:pBdr>
              <w:tabs>
                <w:tab w:val="left" w:pos="180"/>
                <w:tab w:val="left" w:pos="360"/>
                <w:tab w:val="left" w:pos="540"/>
              </w:tabs>
              <w:spacing w:after="0" w:line="200" w:lineRule="exact"/>
              <w:contextualSpacing/>
              <w:jc w:val="center"/>
              <w:rPr>
                <w:rFonts w:ascii="Trebuchet MS" w:eastAsia="Arial" w:hAnsi="Trebuchet MS" w:cs="Trebuchet MS"/>
                <w:b/>
                <w:bCs/>
                <w:kern w:val="0"/>
                <w:sz w:val="20"/>
                <w:szCs w:val="20"/>
                <w:lang w:val="en-GB"/>
              </w:rPr>
            </w:pPr>
          </w:p>
        </w:tc>
        <w:tc>
          <w:tcPr>
            <w:tcW w:w="1213" w:type="dxa"/>
            <w:tcMar>
              <w:top w:w="0" w:type="dxa"/>
              <w:left w:w="108" w:type="dxa"/>
              <w:bottom w:w="0" w:type="dxa"/>
              <w:right w:w="108" w:type="dxa"/>
            </w:tcMar>
            <w:vAlign w:val="bottom"/>
          </w:tcPr>
          <w:p w14:paraId="487C992C" w14:textId="77777777" w:rsidR="003C302A" w:rsidRPr="00CE5DA1"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נתונים בפועל עובר לאירוע הפרופורמה</w:t>
            </w:r>
          </w:p>
        </w:tc>
        <w:tc>
          <w:tcPr>
            <w:tcW w:w="1213" w:type="dxa"/>
            <w:tcMar>
              <w:top w:w="0" w:type="dxa"/>
              <w:left w:w="10" w:type="dxa"/>
              <w:bottom w:w="0" w:type="dxa"/>
              <w:right w:w="10" w:type="dxa"/>
            </w:tcMar>
            <w:vAlign w:val="bottom"/>
          </w:tcPr>
          <w:p w14:paraId="6F0D0A58" w14:textId="77777777" w:rsidR="003C302A" w:rsidRDefault="00E06CEE">
            <w:pPr>
              <w:pBdr>
                <w:bottom w:val="single" w:sz="4" w:space="1" w:color="000000"/>
              </w:pBdr>
              <w:tabs>
                <w:tab w:val="left" w:pos="180"/>
                <w:tab w:val="left" w:pos="360"/>
                <w:tab w:val="left" w:pos="540"/>
              </w:tabs>
              <w:spacing w:after="0" w:line="200" w:lineRule="exact"/>
              <w:contextualSpacing/>
              <w:jc w:val="center"/>
              <w:rPr>
                <w:rFonts w:ascii="Arial" w:eastAsia="Arial" w:hAnsi="Arial"/>
                <w:b/>
                <w:bCs/>
                <w:kern w:val="0"/>
                <w:sz w:val="20"/>
                <w:szCs w:val="20"/>
                <w:lang w:val="en-GB"/>
              </w:rPr>
            </w:pPr>
            <w:r>
              <w:rPr>
                <w:rFonts w:ascii="Arial" w:eastAsia="Arial" w:hAnsi="Arial"/>
                <w:b/>
                <w:bCs/>
                <w:kern w:val="0"/>
                <w:sz w:val="20"/>
                <w:szCs w:val="20"/>
                <w:rtl/>
                <w:lang w:val="en-GB"/>
              </w:rPr>
              <w:t>נתוני החברה הנרכשת</w:t>
            </w:r>
          </w:p>
        </w:tc>
        <w:tc>
          <w:tcPr>
            <w:tcW w:w="1213" w:type="dxa"/>
            <w:tcMar>
              <w:top w:w="0" w:type="dxa"/>
              <w:left w:w="108" w:type="dxa"/>
              <w:bottom w:w="0" w:type="dxa"/>
              <w:right w:w="108" w:type="dxa"/>
            </w:tcMar>
            <w:vAlign w:val="bottom"/>
          </w:tcPr>
          <w:p w14:paraId="6252B83E" w14:textId="5BBEB977" w:rsidR="003C302A" w:rsidRPr="006A1CC0"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התאמות לנתוני פרופורמה</w:t>
            </w:r>
            <w:r w:rsidR="00E708ED">
              <w:rPr>
                <w:rStyle w:val="aff2"/>
                <w:rtl/>
              </w:rPr>
              <w:footnoteReference w:id="10"/>
            </w:r>
            <w:r w:rsidR="000500DE">
              <w:rPr>
                <w:rFonts w:hint="cs"/>
                <w:rtl/>
              </w:rPr>
              <w:t xml:space="preserve"> </w:t>
            </w:r>
          </w:p>
        </w:tc>
        <w:tc>
          <w:tcPr>
            <w:tcW w:w="1213" w:type="dxa"/>
            <w:tcMar>
              <w:top w:w="0" w:type="dxa"/>
              <w:left w:w="108" w:type="dxa"/>
              <w:bottom w:w="0" w:type="dxa"/>
              <w:right w:w="108" w:type="dxa"/>
            </w:tcMar>
            <w:vAlign w:val="bottom"/>
          </w:tcPr>
          <w:p w14:paraId="1A73207B" w14:textId="77777777" w:rsidR="003C302A" w:rsidRPr="006A1CC0" w:rsidRDefault="00E06CEE" w:rsidP="00CE5DA1">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 פרופורמה</w:t>
            </w:r>
          </w:p>
        </w:tc>
      </w:tr>
      <w:tr w:rsidR="003C302A" w14:paraId="237C07C7" w14:textId="77777777" w:rsidTr="00CE5DA1">
        <w:trPr>
          <w:cantSplit/>
          <w:trHeight w:val="20"/>
          <w:tblHeader/>
          <w:jc w:val="center"/>
        </w:trPr>
        <w:tc>
          <w:tcPr>
            <w:tcW w:w="1077" w:type="dxa"/>
            <w:vMerge/>
            <w:tcMar>
              <w:top w:w="0" w:type="dxa"/>
              <w:left w:w="108" w:type="dxa"/>
              <w:bottom w:w="0" w:type="dxa"/>
              <w:right w:w="108" w:type="dxa"/>
            </w:tcMar>
            <w:vAlign w:val="bottom"/>
          </w:tcPr>
          <w:p w14:paraId="3963BA32"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73" w:type="dxa"/>
            <w:vMerge/>
            <w:tcMar>
              <w:top w:w="0" w:type="dxa"/>
              <w:left w:w="108" w:type="dxa"/>
              <w:bottom w:w="0" w:type="dxa"/>
              <w:right w:w="108" w:type="dxa"/>
            </w:tcMar>
            <w:vAlign w:val="bottom"/>
          </w:tcPr>
          <w:p w14:paraId="41EAD326" w14:textId="77777777" w:rsidR="003C302A" w:rsidRDefault="003C302A" w:rsidP="006A1CC0">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64" w:type="dxa"/>
            <w:vMerge/>
            <w:tcMar>
              <w:top w:w="0" w:type="dxa"/>
              <w:left w:w="108" w:type="dxa"/>
              <w:bottom w:w="0" w:type="dxa"/>
              <w:right w:w="108" w:type="dxa"/>
            </w:tcMar>
            <w:vAlign w:val="bottom"/>
          </w:tcPr>
          <w:p w14:paraId="68B3417A" w14:textId="77777777" w:rsidR="003C302A" w:rsidRPr="006A1CC0" w:rsidRDefault="003C302A" w:rsidP="006A1CC0">
            <w:pPr>
              <w:pBdr>
                <w:bottom w:val="single" w:sz="4" w:space="1" w:color="000000"/>
              </w:pBdr>
              <w:tabs>
                <w:tab w:val="left" w:pos="180"/>
                <w:tab w:val="left" w:pos="360"/>
                <w:tab w:val="left" w:pos="540"/>
              </w:tabs>
              <w:spacing w:after="0" w:line="200" w:lineRule="exact"/>
              <w:contextualSpacing/>
              <w:jc w:val="center"/>
              <w:rPr>
                <w:rFonts w:ascii="Arial" w:hAnsi="Arial"/>
                <w:b/>
                <w:kern w:val="0"/>
                <w:sz w:val="20"/>
                <w:lang w:val="en-GB"/>
              </w:rPr>
            </w:pPr>
          </w:p>
        </w:tc>
        <w:tc>
          <w:tcPr>
            <w:tcW w:w="4852" w:type="dxa"/>
            <w:gridSpan w:val="4"/>
            <w:tcMar>
              <w:top w:w="0" w:type="dxa"/>
              <w:left w:w="10" w:type="dxa"/>
              <w:bottom w:w="0" w:type="dxa"/>
              <w:right w:w="10" w:type="dxa"/>
            </w:tcMar>
          </w:tcPr>
          <w:p w14:paraId="3FE3DC02"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אלפי ש"ח</w:t>
            </w:r>
          </w:p>
        </w:tc>
      </w:tr>
      <w:tr w:rsidR="003C302A" w14:paraId="1A715A83" w14:textId="77777777" w:rsidTr="00CE5DA1">
        <w:trPr>
          <w:cantSplit/>
          <w:trHeight w:val="20"/>
          <w:jc w:val="center"/>
        </w:trPr>
        <w:tc>
          <w:tcPr>
            <w:tcW w:w="1077" w:type="dxa"/>
            <w:tcMar>
              <w:top w:w="0" w:type="dxa"/>
              <w:left w:w="108" w:type="dxa"/>
              <w:bottom w:w="0" w:type="dxa"/>
              <w:right w:w="108" w:type="dxa"/>
            </w:tcMar>
            <w:vAlign w:val="bottom"/>
          </w:tcPr>
          <w:p w14:paraId="684328F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73879D77"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הכנסות</w:t>
            </w:r>
          </w:p>
        </w:tc>
        <w:tc>
          <w:tcPr>
            <w:tcW w:w="864" w:type="dxa"/>
            <w:tcMar>
              <w:top w:w="0" w:type="dxa"/>
              <w:left w:w="108" w:type="dxa"/>
              <w:bottom w:w="0" w:type="dxa"/>
              <w:right w:w="108" w:type="dxa"/>
            </w:tcMar>
            <w:vAlign w:val="bottom"/>
          </w:tcPr>
          <w:p w14:paraId="34B0C33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C3EA8F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0AE3FEB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7AF925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558CED1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34917EF6" w14:textId="77777777" w:rsidTr="00CE5DA1">
        <w:trPr>
          <w:cantSplit/>
          <w:trHeight w:val="20"/>
          <w:jc w:val="center"/>
        </w:trPr>
        <w:tc>
          <w:tcPr>
            <w:tcW w:w="1077" w:type="dxa"/>
            <w:tcMar>
              <w:top w:w="0" w:type="dxa"/>
              <w:left w:w="108" w:type="dxa"/>
              <w:bottom w:w="0" w:type="dxa"/>
              <w:right w:w="108" w:type="dxa"/>
            </w:tcMar>
            <w:vAlign w:val="bottom"/>
          </w:tcPr>
          <w:p w14:paraId="09AA196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5D9E2929"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 xml:space="preserve">עלות ההכנסות </w:t>
            </w:r>
            <w:r>
              <w:rPr>
                <w:rFonts w:ascii="Arial" w:eastAsia="Arial" w:hAnsi="Arial"/>
                <w:b/>
                <w:bCs/>
                <w:kern w:val="0"/>
                <w:sz w:val="20"/>
                <w:szCs w:val="20"/>
                <w:rtl/>
              </w:rPr>
              <w:t>[</w:t>
            </w:r>
            <w:r>
              <w:rPr>
                <w:rFonts w:ascii="Arial" w:eastAsia="Arial" w:hAnsi="Arial"/>
                <w:kern w:val="0"/>
                <w:sz w:val="20"/>
                <w:szCs w:val="20"/>
                <w:rtl/>
              </w:rPr>
              <w:t>לפני השפעת השינויים בשווי הוגן של נכסים ביולוגיים</w:t>
            </w:r>
            <w:r>
              <w:rPr>
                <w:rFonts w:ascii="Arial" w:eastAsia="Arial" w:hAnsi="Arial"/>
                <w:b/>
                <w:bCs/>
                <w:kern w:val="0"/>
                <w:sz w:val="20"/>
                <w:szCs w:val="20"/>
                <w:rtl/>
              </w:rPr>
              <w:t>]</w:t>
            </w:r>
          </w:p>
        </w:tc>
        <w:tc>
          <w:tcPr>
            <w:tcW w:w="864" w:type="dxa"/>
            <w:tcMar>
              <w:top w:w="0" w:type="dxa"/>
              <w:left w:w="108" w:type="dxa"/>
              <w:bottom w:w="0" w:type="dxa"/>
              <w:right w:w="108" w:type="dxa"/>
            </w:tcMar>
            <w:vAlign w:val="bottom"/>
          </w:tcPr>
          <w:p w14:paraId="179DFD7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310689D"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478A07F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156103D3"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45DC6EB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60B92998" w14:textId="77777777" w:rsidTr="00CE5DA1">
        <w:trPr>
          <w:cantSplit/>
          <w:trHeight w:val="20"/>
          <w:jc w:val="center"/>
        </w:trPr>
        <w:tc>
          <w:tcPr>
            <w:tcW w:w="1077" w:type="dxa"/>
            <w:tcMar>
              <w:top w:w="0" w:type="dxa"/>
              <w:left w:w="108" w:type="dxa"/>
              <w:bottom w:w="0" w:type="dxa"/>
              <w:right w:w="108" w:type="dxa"/>
            </w:tcMar>
            <w:vAlign w:val="bottom"/>
          </w:tcPr>
          <w:p w14:paraId="4CC07A9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0F2B9075"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גולמי לפני השפעת השינויים בשווי הוגן של נכסים ביולוגיים]</w:t>
            </w:r>
          </w:p>
        </w:tc>
        <w:tc>
          <w:tcPr>
            <w:tcW w:w="864" w:type="dxa"/>
            <w:tcMar>
              <w:top w:w="0" w:type="dxa"/>
              <w:left w:w="108" w:type="dxa"/>
              <w:bottom w:w="0" w:type="dxa"/>
              <w:right w:w="108" w:type="dxa"/>
            </w:tcMar>
            <w:vAlign w:val="bottom"/>
          </w:tcPr>
          <w:p w14:paraId="1551825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3011E89"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tcPr>
          <w:p w14:paraId="0CFD680E"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708DA558"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050D0D05"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112DE714" w14:textId="77777777" w:rsidTr="00CE5DA1">
        <w:trPr>
          <w:cantSplit/>
          <w:trHeight w:val="20"/>
          <w:jc w:val="center"/>
        </w:trPr>
        <w:tc>
          <w:tcPr>
            <w:tcW w:w="1077" w:type="dxa"/>
            <w:tcMar>
              <w:top w:w="0" w:type="dxa"/>
              <w:left w:w="108" w:type="dxa"/>
              <w:bottom w:w="0" w:type="dxa"/>
              <w:right w:w="108" w:type="dxa"/>
            </w:tcMar>
            <w:vAlign w:val="bottom"/>
          </w:tcPr>
          <w:p w14:paraId="3A7D8F9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7DF9CEB1"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w:t>
            </w:r>
            <w:r>
              <w:rPr>
                <w:rFonts w:ascii="Arial" w:eastAsia="Arial" w:hAnsi="Arial"/>
                <w:kern w:val="0"/>
                <w:sz w:val="20"/>
                <w:szCs w:val="20"/>
                <w:rtl/>
              </w:rPr>
              <w:t>סך השינויים בשווי הוגן של נכסים ביולוגיים</w:t>
            </w:r>
            <w:r>
              <w:rPr>
                <w:rFonts w:ascii="Arial" w:eastAsia="Arial" w:hAnsi="Arial"/>
                <w:b/>
                <w:bCs/>
                <w:kern w:val="0"/>
                <w:sz w:val="20"/>
                <w:szCs w:val="20"/>
                <w:rtl/>
              </w:rPr>
              <w:t>]</w:t>
            </w:r>
          </w:p>
        </w:tc>
        <w:tc>
          <w:tcPr>
            <w:tcW w:w="864" w:type="dxa"/>
            <w:tcMar>
              <w:top w:w="0" w:type="dxa"/>
              <w:left w:w="108" w:type="dxa"/>
              <w:bottom w:w="0" w:type="dxa"/>
              <w:right w:w="108" w:type="dxa"/>
            </w:tcMar>
            <w:vAlign w:val="bottom"/>
          </w:tcPr>
          <w:p w14:paraId="737B69C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0955BA5"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tcPr>
          <w:p w14:paraId="5CE9A1E1"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09F425E2"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765E0D37" w14:textId="77777777" w:rsidR="003C302A" w:rsidRDefault="003C302A">
            <w:pP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3575B9D2" w14:textId="77777777" w:rsidTr="00EE4473">
        <w:trPr>
          <w:cantSplit/>
          <w:trHeight w:val="20"/>
          <w:jc w:val="center"/>
        </w:trPr>
        <w:tc>
          <w:tcPr>
            <w:tcW w:w="1077" w:type="dxa"/>
            <w:tcMar>
              <w:top w:w="0" w:type="dxa"/>
              <w:left w:w="108" w:type="dxa"/>
              <w:bottom w:w="0" w:type="dxa"/>
              <w:right w:w="108" w:type="dxa"/>
            </w:tcMar>
            <w:vAlign w:val="bottom"/>
          </w:tcPr>
          <w:p w14:paraId="2906938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7C576548"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w:t>
            </w:r>
            <w:r>
              <w:rPr>
                <w:rFonts w:ascii="Arial" w:eastAsia="Arial" w:hAnsi="Arial"/>
                <w:kern w:val="0"/>
                <w:sz w:val="20"/>
                <w:szCs w:val="20"/>
                <w:rtl/>
              </w:rPr>
              <w:t>שינויי שווי הוגן של נכסים ביולוגיים שמומשו</w:t>
            </w:r>
            <w:r>
              <w:rPr>
                <w:rFonts w:ascii="Arial" w:eastAsia="Arial" w:hAnsi="Arial"/>
                <w:b/>
                <w:bCs/>
                <w:kern w:val="0"/>
                <w:sz w:val="20"/>
                <w:szCs w:val="20"/>
                <w:rtl/>
              </w:rPr>
              <w:t>]</w:t>
            </w:r>
          </w:p>
        </w:tc>
        <w:tc>
          <w:tcPr>
            <w:tcW w:w="864" w:type="dxa"/>
            <w:tcMar>
              <w:top w:w="0" w:type="dxa"/>
              <w:left w:w="108" w:type="dxa"/>
              <w:bottom w:w="0" w:type="dxa"/>
              <w:right w:w="108" w:type="dxa"/>
            </w:tcMar>
            <w:vAlign w:val="bottom"/>
          </w:tcPr>
          <w:p w14:paraId="3FD56BE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99A24C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2982FE81"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216A648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099F0B00"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7A42722F" w14:textId="77777777" w:rsidTr="006A1CC0">
        <w:trPr>
          <w:cantSplit/>
          <w:trHeight w:val="20"/>
          <w:jc w:val="center"/>
        </w:trPr>
        <w:tc>
          <w:tcPr>
            <w:tcW w:w="1077" w:type="dxa"/>
            <w:tcMar>
              <w:top w:w="0" w:type="dxa"/>
              <w:left w:w="108" w:type="dxa"/>
              <w:bottom w:w="0" w:type="dxa"/>
              <w:right w:w="108" w:type="dxa"/>
            </w:tcMar>
            <w:vAlign w:val="bottom"/>
          </w:tcPr>
          <w:p w14:paraId="0066775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75FC49F2"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גולמי</w:t>
            </w:r>
          </w:p>
        </w:tc>
        <w:tc>
          <w:tcPr>
            <w:tcW w:w="864" w:type="dxa"/>
            <w:tcMar>
              <w:top w:w="0" w:type="dxa"/>
              <w:left w:w="108" w:type="dxa"/>
              <w:bottom w:w="0" w:type="dxa"/>
              <w:right w:w="108" w:type="dxa"/>
            </w:tcMar>
            <w:vAlign w:val="bottom"/>
          </w:tcPr>
          <w:p w14:paraId="6AADBBD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60C9AD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4C9D4BF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977904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AE7D0D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23BEEB8C" w14:textId="77777777" w:rsidTr="006A1CC0">
        <w:trPr>
          <w:cantSplit/>
          <w:trHeight w:val="20"/>
          <w:jc w:val="center"/>
        </w:trPr>
        <w:tc>
          <w:tcPr>
            <w:tcW w:w="1077" w:type="dxa"/>
            <w:tcMar>
              <w:top w:w="0" w:type="dxa"/>
              <w:left w:w="108" w:type="dxa"/>
              <w:bottom w:w="0" w:type="dxa"/>
              <w:right w:w="108" w:type="dxa"/>
            </w:tcMar>
            <w:vAlign w:val="bottom"/>
          </w:tcPr>
          <w:p w14:paraId="62235ED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01FB7D23"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עליית (ירידת) ערך שווי הוגן נדל"ן להשקעה</w:t>
            </w:r>
          </w:p>
        </w:tc>
        <w:tc>
          <w:tcPr>
            <w:tcW w:w="864" w:type="dxa"/>
            <w:tcMar>
              <w:top w:w="0" w:type="dxa"/>
              <w:left w:w="108" w:type="dxa"/>
              <w:bottom w:w="0" w:type="dxa"/>
              <w:right w:w="108" w:type="dxa"/>
            </w:tcMar>
            <w:vAlign w:val="bottom"/>
          </w:tcPr>
          <w:p w14:paraId="27FC5F5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7E151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39FB2A5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393FF0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FAABA6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7A8AC1D9" w14:textId="77777777" w:rsidTr="006A1CC0">
        <w:trPr>
          <w:cantSplit/>
          <w:trHeight w:val="20"/>
          <w:jc w:val="center"/>
        </w:trPr>
        <w:tc>
          <w:tcPr>
            <w:tcW w:w="1077" w:type="dxa"/>
            <w:tcMar>
              <w:top w:w="0" w:type="dxa"/>
              <w:left w:w="108" w:type="dxa"/>
              <w:bottom w:w="0" w:type="dxa"/>
              <w:right w:w="108" w:type="dxa"/>
            </w:tcMar>
            <w:vAlign w:val="bottom"/>
          </w:tcPr>
          <w:p w14:paraId="6E5F2EA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548E945D"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הוצאות מחקר ופיתוח</w:t>
            </w:r>
          </w:p>
        </w:tc>
        <w:tc>
          <w:tcPr>
            <w:tcW w:w="864" w:type="dxa"/>
            <w:tcMar>
              <w:top w:w="0" w:type="dxa"/>
              <w:left w:w="108" w:type="dxa"/>
              <w:bottom w:w="0" w:type="dxa"/>
              <w:right w:w="108" w:type="dxa"/>
            </w:tcMar>
            <w:vAlign w:val="bottom"/>
          </w:tcPr>
          <w:p w14:paraId="7CDE94D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1FFF86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53E8952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CAED2F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9DEFC8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695A06AD" w14:textId="77777777" w:rsidTr="006A1CC0">
        <w:trPr>
          <w:cantSplit/>
          <w:trHeight w:val="20"/>
          <w:jc w:val="center"/>
        </w:trPr>
        <w:tc>
          <w:tcPr>
            <w:tcW w:w="1077" w:type="dxa"/>
            <w:tcMar>
              <w:top w:w="0" w:type="dxa"/>
              <w:left w:w="108" w:type="dxa"/>
              <w:bottom w:w="0" w:type="dxa"/>
              <w:right w:w="108" w:type="dxa"/>
            </w:tcMar>
            <w:vAlign w:val="bottom"/>
          </w:tcPr>
          <w:p w14:paraId="383B96F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611A9828"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הוצאות מכירה ושיווק</w:t>
            </w:r>
          </w:p>
        </w:tc>
        <w:tc>
          <w:tcPr>
            <w:tcW w:w="864" w:type="dxa"/>
            <w:tcMar>
              <w:top w:w="0" w:type="dxa"/>
              <w:left w:w="108" w:type="dxa"/>
              <w:bottom w:w="0" w:type="dxa"/>
              <w:right w:w="108" w:type="dxa"/>
            </w:tcMar>
            <w:vAlign w:val="bottom"/>
          </w:tcPr>
          <w:p w14:paraId="544C12F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58179A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532504A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E2FBC8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861572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5F1841B3" w14:textId="77777777" w:rsidTr="006A1CC0">
        <w:trPr>
          <w:cantSplit/>
          <w:trHeight w:val="20"/>
          <w:jc w:val="center"/>
        </w:trPr>
        <w:tc>
          <w:tcPr>
            <w:tcW w:w="1077" w:type="dxa"/>
            <w:tcMar>
              <w:top w:w="0" w:type="dxa"/>
              <w:left w:w="108" w:type="dxa"/>
              <w:bottom w:w="0" w:type="dxa"/>
              <w:right w:w="108" w:type="dxa"/>
            </w:tcMar>
            <w:vAlign w:val="bottom"/>
          </w:tcPr>
          <w:p w14:paraId="3DBF16E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66DF7A81"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הוצאות הנהלה וכלליות</w:t>
            </w:r>
          </w:p>
        </w:tc>
        <w:tc>
          <w:tcPr>
            <w:tcW w:w="864" w:type="dxa"/>
            <w:tcMar>
              <w:top w:w="0" w:type="dxa"/>
              <w:left w:w="108" w:type="dxa"/>
              <w:bottom w:w="0" w:type="dxa"/>
              <w:right w:w="108" w:type="dxa"/>
            </w:tcMar>
            <w:vAlign w:val="bottom"/>
          </w:tcPr>
          <w:p w14:paraId="266BA31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A5CAFB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20CD5A0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1032C3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1C2F40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146E4E9E" w14:textId="77777777" w:rsidTr="006A1CC0">
        <w:trPr>
          <w:cantSplit/>
          <w:trHeight w:val="20"/>
          <w:jc w:val="center"/>
        </w:trPr>
        <w:tc>
          <w:tcPr>
            <w:tcW w:w="1077" w:type="dxa"/>
            <w:tcMar>
              <w:top w:w="0" w:type="dxa"/>
              <w:left w:w="108" w:type="dxa"/>
              <w:bottom w:w="0" w:type="dxa"/>
              <w:right w:w="108" w:type="dxa"/>
            </w:tcMar>
            <w:vAlign w:val="bottom"/>
          </w:tcPr>
          <w:p w14:paraId="409D6C5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7251DFD4"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הפסדים (ביטול הפסדים) מירידת ערך לקוחות ונכסים בגין חוזים עם לקוחות</w:t>
            </w:r>
          </w:p>
        </w:tc>
        <w:tc>
          <w:tcPr>
            <w:tcW w:w="864" w:type="dxa"/>
            <w:tcMar>
              <w:top w:w="0" w:type="dxa"/>
              <w:left w:w="108" w:type="dxa"/>
              <w:bottom w:w="0" w:type="dxa"/>
              <w:right w:w="108" w:type="dxa"/>
            </w:tcMar>
            <w:vAlign w:val="bottom"/>
          </w:tcPr>
          <w:p w14:paraId="4A04B7E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320F3A4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0D3BCC8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A23026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3C1F362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63A594AB" w14:textId="77777777" w:rsidTr="006A1CC0">
        <w:trPr>
          <w:cantSplit/>
          <w:trHeight w:val="20"/>
          <w:jc w:val="center"/>
        </w:trPr>
        <w:tc>
          <w:tcPr>
            <w:tcW w:w="1077" w:type="dxa"/>
            <w:tcMar>
              <w:top w:w="0" w:type="dxa"/>
              <w:left w:w="108" w:type="dxa"/>
              <w:bottom w:w="0" w:type="dxa"/>
              <w:right w:w="108" w:type="dxa"/>
            </w:tcMar>
            <w:vAlign w:val="bottom"/>
          </w:tcPr>
          <w:p w14:paraId="66CAB6F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09D960EC"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הכנסות אחרות</w:t>
            </w:r>
          </w:p>
        </w:tc>
        <w:tc>
          <w:tcPr>
            <w:tcW w:w="864" w:type="dxa"/>
            <w:tcMar>
              <w:top w:w="0" w:type="dxa"/>
              <w:left w:w="108" w:type="dxa"/>
              <w:bottom w:w="0" w:type="dxa"/>
              <w:right w:w="108" w:type="dxa"/>
            </w:tcMar>
            <w:vAlign w:val="bottom"/>
          </w:tcPr>
          <w:p w14:paraId="7367ECA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4EE1E2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6E08930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59FCE53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55F2EE1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013A93F9" w14:textId="77777777" w:rsidTr="006A1CC0">
        <w:trPr>
          <w:cantSplit/>
          <w:trHeight w:val="20"/>
          <w:jc w:val="center"/>
        </w:trPr>
        <w:tc>
          <w:tcPr>
            <w:tcW w:w="1077" w:type="dxa"/>
            <w:tcMar>
              <w:top w:w="0" w:type="dxa"/>
              <w:left w:w="108" w:type="dxa"/>
              <w:bottom w:w="0" w:type="dxa"/>
              <w:right w:w="108" w:type="dxa"/>
            </w:tcMar>
            <w:vAlign w:val="bottom"/>
          </w:tcPr>
          <w:p w14:paraId="62453E8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157DD702"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הוצאות אחרות</w:t>
            </w:r>
          </w:p>
        </w:tc>
        <w:tc>
          <w:tcPr>
            <w:tcW w:w="864" w:type="dxa"/>
            <w:tcMar>
              <w:top w:w="0" w:type="dxa"/>
              <w:left w:w="108" w:type="dxa"/>
              <w:bottom w:w="0" w:type="dxa"/>
              <w:right w:w="108" w:type="dxa"/>
            </w:tcMar>
            <w:vAlign w:val="bottom"/>
          </w:tcPr>
          <w:p w14:paraId="17AE202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E14230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3590997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75D110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861F68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17A30B4" w14:textId="77777777" w:rsidTr="00EE4473">
        <w:trPr>
          <w:cantSplit/>
          <w:trHeight w:val="20"/>
          <w:jc w:val="center"/>
        </w:trPr>
        <w:tc>
          <w:tcPr>
            <w:tcW w:w="1077" w:type="dxa"/>
            <w:tcMar>
              <w:top w:w="0" w:type="dxa"/>
              <w:left w:w="108" w:type="dxa"/>
              <w:bottom w:w="0" w:type="dxa"/>
              <w:right w:w="108" w:type="dxa"/>
            </w:tcMar>
            <w:vAlign w:val="bottom"/>
          </w:tcPr>
          <w:p w14:paraId="3F4B7A8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4DA80999"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 (הפסד) הון ממימוש רכוש קבוע</w:t>
            </w:r>
          </w:p>
        </w:tc>
        <w:tc>
          <w:tcPr>
            <w:tcW w:w="864" w:type="dxa"/>
            <w:tcMar>
              <w:top w:w="0" w:type="dxa"/>
              <w:left w:w="108" w:type="dxa"/>
              <w:bottom w:w="0" w:type="dxa"/>
              <w:right w:w="108" w:type="dxa"/>
            </w:tcMar>
            <w:vAlign w:val="bottom"/>
          </w:tcPr>
          <w:p w14:paraId="42850A4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4E700A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2D110AD8"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01D9C3D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1A3A812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03054DAF" w14:textId="77777777" w:rsidTr="006A1CC0">
        <w:trPr>
          <w:cantSplit/>
          <w:trHeight w:val="20"/>
          <w:jc w:val="center"/>
        </w:trPr>
        <w:tc>
          <w:tcPr>
            <w:tcW w:w="1077" w:type="dxa"/>
            <w:tcMar>
              <w:top w:w="0" w:type="dxa"/>
              <w:left w:w="108" w:type="dxa"/>
              <w:bottom w:w="0" w:type="dxa"/>
              <w:right w:w="108" w:type="dxa"/>
            </w:tcMar>
            <w:vAlign w:val="bottom"/>
          </w:tcPr>
          <w:p w14:paraId="57AB515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625B67CA"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(הפסד) מפעולות רגילות</w:t>
            </w:r>
          </w:p>
        </w:tc>
        <w:tc>
          <w:tcPr>
            <w:tcW w:w="864" w:type="dxa"/>
            <w:tcMar>
              <w:top w:w="0" w:type="dxa"/>
              <w:left w:w="108" w:type="dxa"/>
              <w:bottom w:w="0" w:type="dxa"/>
              <w:right w:w="108" w:type="dxa"/>
            </w:tcMar>
            <w:vAlign w:val="bottom"/>
          </w:tcPr>
          <w:p w14:paraId="67A9A8A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2B789D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0631183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47BA91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371385E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53E6376D" w14:textId="77777777" w:rsidTr="006A1CC0">
        <w:trPr>
          <w:cantSplit/>
          <w:trHeight w:val="20"/>
          <w:jc w:val="center"/>
        </w:trPr>
        <w:tc>
          <w:tcPr>
            <w:tcW w:w="1077" w:type="dxa"/>
            <w:tcMar>
              <w:top w:w="0" w:type="dxa"/>
              <w:left w:w="108" w:type="dxa"/>
              <w:bottom w:w="0" w:type="dxa"/>
              <w:right w:w="108" w:type="dxa"/>
            </w:tcMar>
            <w:vAlign w:val="bottom"/>
          </w:tcPr>
          <w:p w14:paraId="7D81E6B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7B7D313B"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הכנסות מימון</w:t>
            </w:r>
          </w:p>
        </w:tc>
        <w:tc>
          <w:tcPr>
            <w:tcW w:w="864" w:type="dxa"/>
            <w:tcMar>
              <w:top w:w="0" w:type="dxa"/>
              <w:left w:w="108" w:type="dxa"/>
              <w:bottom w:w="0" w:type="dxa"/>
              <w:right w:w="108" w:type="dxa"/>
            </w:tcMar>
            <w:vAlign w:val="bottom"/>
          </w:tcPr>
          <w:p w14:paraId="0CD6961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F492C0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552BC8E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BC86D5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317676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769C56BF" w14:textId="77777777" w:rsidTr="006A1CC0">
        <w:trPr>
          <w:cantSplit/>
          <w:trHeight w:val="20"/>
          <w:jc w:val="center"/>
        </w:trPr>
        <w:tc>
          <w:tcPr>
            <w:tcW w:w="1077" w:type="dxa"/>
            <w:tcMar>
              <w:top w:w="0" w:type="dxa"/>
              <w:left w:w="108" w:type="dxa"/>
              <w:bottom w:w="0" w:type="dxa"/>
              <w:right w:w="108" w:type="dxa"/>
            </w:tcMar>
            <w:vAlign w:val="bottom"/>
          </w:tcPr>
          <w:p w14:paraId="41E9311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2A0DB0DA"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הוצאות מימון</w:t>
            </w:r>
          </w:p>
        </w:tc>
        <w:tc>
          <w:tcPr>
            <w:tcW w:w="864" w:type="dxa"/>
            <w:tcMar>
              <w:top w:w="0" w:type="dxa"/>
              <w:left w:w="108" w:type="dxa"/>
              <w:bottom w:w="0" w:type="dxa"/>
              <w:right w:w="108" w:type="dxa"/>
            </w:tcMar>
            <w:vAlign w:val="bottom"/>
          </w:tcPr>
          <w:p w14:paraId="6A465F1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8BA71D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13ADE3F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10FC15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479FAE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552065A3" w14:textId="77777777" w:rsidTr="006A1CC0">
        <w:trPr>
          <w:cantSplit/>
          <w:trHeight w:val="20"/>
          <w:jc w:val="center"/>
        </w:trPr>
        <w:tc>
          <w:tcPr>
            <w:tcW w:w="1077" w:type="dxa"/>
            <w:tcMar>
              <w:top w:w="0" w:type="dxa"/>
              <w:left w:w="108" w:type="dxa"/>
              <w:bottom w:w="0" w:type="dxa"/>
              <w:right w:w="108" w:type="dxa"/>
            </w:tcMar>
            <w:vAlign w:val="bottom"/>
          </w:tcPr>
          <w:p w14:paraId="66B8D8D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5C64A3AC"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הפסדים (ביטול הפסדים) מירידת ערך נכסים פיננסיים</w:t>
            </w:r>
          </w:p>
        </w:tc>
        <w:tc>
          <w:tcPr>
            <w:tcW w:w="864" w:type="dxa"/>
            <w:tcMar>
              <w:top w:w="0" w:type="dxa"/>
              <w:left w:w="108" w:type="dxa"/>
              <w:bottom w:w="0" w:type="dxa"/>
              <w:right w:w="108" w:type="dxa"/>
            </w:tcMar>
            <w:vAlign w:val="bottom"/>
          </w:tcPr>
          <w:p w14:paraId="1BE7F45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C94CAC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6333F7B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5BB386B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143124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5B068A8D" w14:textId="77777777" w:rsidTr="006A1CC0">
        <w:trPr>
          <w:cantSplit/>
          <w:trHeight w:val="20"/>
          <w:jc w:val="center"/>
        </w:trPr>
        <w:tc>
          <w:tcPr>
            <w:tcW w:w="1077" w:type="dxa"/>
            <w:tcMar>
              <w:top w:w="0" w:type="dxa"/>
              <w:left w:w="108" w:type="dxa"/>
              <w:bottom w:w="0" w:type="dxa"/>
              <w:right w:w="108" w:type="dxa"/>
            </w:tcMar>
            <w:vAlign w:val="bottom"/>
          </w:tcPr>
          <w:p w14:paraId="56E7FB2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1C99DD75"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רווחים (הפסדים) מגריעת נכסים פיננסיים שנמדדו בעלות מופחתת</w:t>
            </w:r>
          </w:p>
        </w:tc>
        <w:tc>
          <w:tcPr>
            <w:tcW w:w="864" w:type="dxa"/>
            <w:tcMar>
              <w:top w:w="0" w:type="dxa"/>
              <w:left w:w="108" w:type="dxa"/>
              <w:bottom w:w="0" w:type="dxa"/>
              <w:right w:w="108" w:type="dxa"/>
            </w:tcMar>
            <w:vAlign w:val="bottom"/>
          </w:tcPr>
          <w:p w14:paraId="55D19B6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542DC2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5105F24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C2B992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5F9E67F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635828F3" w14:textId="77777777" w:rsidTr="006A1CC0">
        <w:trPr>
          <w:cantSplit/>
          <w:trHeight w:val="20"/>
          <w:jc w:val="center"/>
        </w:trPr>
        <w:tc>
          <w:tcPr>
            <w:tcW w:w="1077" w:type="dxa"/>
            <w:tcMar>
              <w:top w:w="0" w:type="dxa"/>
              <w:left w:w="108" w:type="dxa"/>
              <w:bottom w:w="0" w:type="dxa"/>
              <w:right w:w="108" w:type="dxa"/>
            </w:tcMar>
            <w:vAlign w:val="bottom"/>
          </w:tcPr>
          <w:p w14:paraId="24FE22A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448556C9"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רווחים (הפסדים) מסיווג מחדש של נכסים פיננסיים מעלות מופחתת לשווי הוגן דרך רווח או הפסד</w:t>
            </w:r>
          </w:p>
        </w:tc>
        <w:tc>
          <w:tcPr>
            <w:tcW w:w="864" w:type="dxa"/>
            <w:tcMar>
              <w:top w:w="0" w:type="dxa"/>
              <w:left w:w="108" w:type="dxa"/>
              <w:bottom w:w="0" w:type="dxa"/>
              <w:right w:w="108" w:type="dxa"/>
            </w:tcMar>
            <w:vAlign w:val="bottom"/>
          </w:tcPr>
          <w:p w14:paraId="4A5F343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163CC1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2C9A917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0CA36C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8A52A6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2D5EA276" w14:textId="77777777" w:rsidTr="006A1CC0">
        <w:trPr>
          <w:cantSplit/>
          <w:trHeight w:val="20"/>
          <w:jc w:val="center"/>
        </w:trPr>
        <w:tc>
          <w:tcPr>
            <w:tcW w:w="1077" w:type="dxa"/>
            <w:tcMar>
              <w:top w:w="0" w:type="dxa"/>
              <w:left w:w="108" w:type="dxa"/>
              <w:bottom w:w="0" w:type="dxa"/>
              <w:right w:w="108" w:type="dxa"/>
            </w:tcMar>
            <w:vAlign w:val="bottom"/>
          </w:tcPr>
          <w:p w14:paraId="4827DE5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3C88ED25"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רווחים (הפסדים) מסיווג מחדש של נכסים פיננסיים משווי הוגן דרך רווח כולל אחר לשווי הוגן דרך רווח או הפסד</w:t>
            </w:r>
          </w:p>
        </w:tc>
        <w:tc>
          <w:tcPr>
            <w:tcW w:w="864" w:type="dxa"/>
            <w:tcMar>
              <w:top w:w="0" w:type="dxa"/>
              <w:left w:w="108" w:type="dxa"/>
              <w:bottom w:w="0" w:type="dxa"/>
              <w:right w:w="108" w:type="dxa"/>
            </w:tcMar>
            <w:vAlign w:val="bottom"/>
          </w:tcPr>
          <w:p w14:paraId="6BFE79D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1C95C97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395E73E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79256E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41D269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5A4A0E2B" w14:textId="77777777" w:rsidTr="006A1CC0">
        <w:trPr>
          <w:cantSplit/>
          <w:trHeight w:val="20"/>
          <w:jc w:val="center"/>
        </w:trPr>
        <w:tc>
          <w:tcPr>
            <w:tcW w:w="1077" w:type="dxa"/>
            <w:tcMar>
              <w:top w:w="0" w:type="dxa"/>
              <w:left w:w="108" w:type="dxa"/>
              <w:bottom w:w="0" w:type="dxa"/>
              <w:right w:w="108" w:type="dxa"/>
            </w:tcMar>
            <w:vAlign w:val="bottom"/>
          </w:tcPr>
          <w:p w14:paraId="228B4B6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54D893A5"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רווחים (הפסדים) אחרים ממימון</w:t>
            </w:r>
          </w:p>
        </w:tc>
        <w:tc>
          <w:tcPr>
            <w:tcW w:w="864" w:type="dxa"/>
            <w:tcMar>
              <w:top w:w="0" w:type="dxa"/>
              <w:left w:w="108" w:type="dxa"/>
              <w:bottom w:w="0" w:type="dxa"/>
              <w:right w:w="108" w:type="dxa"/>
            </w:tcMar>
            <w:vAlign w:val="bottom"/>
          </w:tcPr>
          <w:p w14:paraId="13A509F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3D7D221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049113B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CADFAA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9764BE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28348F44" w14:textId="77777777" w:rsidTr="006A1CC0">
        <w:trPr>
          <w:cantSplit/>
          <w:trHeight w:val="20"/>
          <w:jc w:val="center"/>
        </w:trPr>
        <w:tc>
          <w:tcPr>
            <w:tcW w:w="1077" w:type="dxa"/>
            <w:tcMar>
              <w:top w:w="0" w:type="dxa"/>
              <w:left w:w="108" w:type="dxa"/>
              <w:bottom w:w="0" w:type="dxa"/>
              <w:right w:w="108" w:type="dxa"/>
            </w:tcMar>
            <w:vAlign w:val="bottom"/>
          </w:tcPr>
          <w:p w14:paraId="660E652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514A9734"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חלק החברה ברווחי (בהפסדי) חברות המטופלות לפי שיטת השווי המאזני, נטו</w:t>
            </w:r>
          </w:p>
        </w:tc>
        <w:tc>
          <w:tcPr>
            <w:tcW w:w="864" w:type="dxa"/>
            <w:tcMar>
              <w:top w:w="0" w:type="dxa"/>
              <w:left w:w="108" w:type="dxa"/>
              <w:bottom w:w="0" w:type="dxa"/>
              <w:right w:w="108" w:type="dxa"/>
            </w:tcMar>
            <w:vAlign w:val="bottom"/>
          </w:tcPr>
          <w:p w14:paraId="3597752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E76ACD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79D1931D"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7805A5A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0BB1346A"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71A30A7D" w14:textId="77777777" w:rsidTr="006A1CC0">
        <w:trPr>
          <w:cantSplit/>
          <w:trHeight w:val="20"/>
          <w:jc w:val="center"/>
        </w:trPr>
        <w:tc>
          <w:tcPr>
            <w:tcW w:w="1077" w:type="dxa"/>
            <w:tcMar>
              <w:top w:w="0" w:type="dxa"/>
              <w:left w:w="108" w:type="dxa"/>
              <w:bottom w:w="0" w:type="dxa"/>
              <w:right w:w="108" w:type="dxa"/>
            </w:tcMar>
            <w:vAlign w:val="bottom"/>
          </w:tcPr>
          <w:p w14:paraId="0368E57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6A38D8AE"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 xml:space="preserve">רווח (הפסד) לפני ניכוי </w:t>
            </w:r>
            <w:proofErr w:type="spellStart"/>
            <w:r>
              <w:rPr>
                <w:rFonts w:ascii="Arial" w:eastAsia="Arial" w:hAnsi="Arial"/>
                <w:b/>
                <w:bCs/>
                <w:kern w:val="0"/>
                <w:sz w:val="20"/>
                <w:szCs w:val="20"/>
                <w:rtl/>
              </w:rPr>
              <w:t>מסים</w:t>
            </w:r>
            <w:proofErr w:type="spellEnd"/>
            <w:r>
              <w:rPr>
                <w:rFonts w:ascii="Arial" w:eastAsia="Arial" w:hAnsi="Arial"/>
                <w:b/>
                <w:bCs/>
                <w:kern w:val="0"/>
                <w:sz w:val="20"/>
                <w:szCs w:val="20"/>
                <w:rtl/>
              </w:rPr>
              <w:t xml:space="preserve"> על ההכנסה</w:t>
            </w:r>
          </w:p>
        </w:tc>
        <w:tc>
          <w:tcPr>
            <w:tcW w:w="864" w:type="dxa"/>
            <w:tcMar>
              <w:top w:w="0" w:type="dxa"/>
              <w:left w:w="108" w:type="dxa"/>
              <w:bottom w:w="0" w:type="dxa"/>
              <w:right w:w="108" w:type="dxa"/>
            </w:tcMar>
            <w:vAlign w:val="bottom"/>
          </w:tcPr>
          <w:p w14:paraId="21DD771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482F363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56402CB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700DDB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7746C93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585D849" w14:textId="77777777" w:rsidTr="00EE4473">
        <w:trPr>
          <w:cantSplit/>
          <w:trHeight w:val="20"/>
          <w:jc w:val="center"/>
        </w:trPr>
        <w:tc>
          <w:tcPr>
            <w:tcW w:w="1077" w:type="dxa"/>
            <w:tcMar>
              <w:top w:w="0" w:type="dxa"/>
              <w:left w:w="108" w:type="dxa"/>
              <w:bottom w:w="0" w:type="dxa"/>
              <w:right w:w="108" w:type="dxa"/>
            </w:tcMar>
            <w:vAlign w:val="bottom"/>
          </w:tcPr>
          <w:p w14:paraId="16D65BD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388D24E3" w14:textId="77777777" w:rsidR="003C302A" w:rsidRDefault="00E06CEE" w:rsidP="006A1CC0">
            <w:pPr>
              <w:tabs>
                <w:tab w:val="left" w:pos="180"/>
                <w:tab w:val="left" w:pos="360"/>
                <w:tab w:val="left" w:pos="540"/>
              </w:tabs>
              <w:spacing w:after="0" w:line="240" w:lineRule="auto"/>
              <w:ind w:left="120" w:hanging="120"/>
              <w:contextualSpacing/>
            </w:pPr>
            <w:proofErr w:type="spellStart"/>
            <w:r>
              <w:rPr>
                <w:rFonts w:ascii="Arial" w:eastAsia="Arial" w:hAnsi="Arial"/>
                <w:kern w:val="0"/>
                <w:sz w:val="20"/>
                <w:szCs w:val="20"/>
                <w:rtl/>
              </w:rPr>
              <w:t>מסים</w:t>
            </w:r>
            <w:proofErr w:type="spellEnd"/>
            <w:r>
              <w:rPr>
                <w:rFonts w:ascii="Arial" w:eastAsia="Arial" w:hAnsi="Arial"/>
                <w:kern w:val="0"/>
                <w:sz w:val="20"/>
                <w:szCs w:val="20"/>
                <w:rtl/>
              </w:rPr>
              <w:t xml:space="preserve"> על ההכנסה</w:t>
            </w:r>
          </w:p>
        </w:tc>
        <w:tc>
          <w:tcPr>
            <w:tcW w:w="864" w:type="dxa"/>
            <w:tcMar>
              <w:top w:w="0" w:type="dxa"/>
              <w:left w:w="108" w:type="dxa"/>
              <w:bottom w:w="0" w:type="dxa"/>
              <w:right w:w="108" w:type="dxa"/>
            </w:tcMar>
            <w:vAlign w:val="bottom"/>
          </w:tcPr>
          <w:p w14:paraId="19CCE8A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5059CB0"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23590639"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29507CF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0FD6FBC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4A7278B1" w14:textId="77777777" w:rsidTr="006A1CC0">
        <w:trPr>
          <w:cantSplit/>
          <w:trHeight w:val="20"/>
          <w:jc w:val="center"/>
        </w:trPr>
        <w:tc>
          <w:tcPr>
            <w:tcW w:w="1077" w:type="dxa"/>
            <w:tcMar>
              <w:top w:w="0" w:type="dxa"/>
              <w:left w:w="108" w:type="dxa"/>
              <w:bottom w:w="0" w:type="dxa"/>
              <w:right w:w="108" w:type="dxa"/>
            </w:tcMar>
            <w:vAlign w:val="bottom"/>
          </w:tcPr>
          <w:p w14:paraId="3AC73DF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089FFCBA"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(הפסד) מפעילויות נמשכות</w:t>
            </w:r>
          </w:p>
        </w:tc>
        <w:tc>
          <w:tcPr>
            <w:tcW w:w="864" w:type="dxa"/>
            <w:tcMar>
              <w:top w:w="0" w:type="dxa"/>
              <w:left w:w="108" w:type="dxa"/>
              <w:bottom w:w="0" w:type="dxa"/>
              <w:right w:w="108" w:type="dxa"/>
            </w:tcMar>
            <w:vAlign w:val="bottom"/>
          </w:tcPr>
          <w:p w14:paraId="7CAF2B8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726EB6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 w:type="dxa"/>
              <w:bottom w:w="0" w:type="dxa"/>
              <w:right w:w="10" w:type="dxa"/>
            </w:tcMar>
          </w:tcPr>
          <w:p w14:paraId="5B22DD1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6389689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297D640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1CAC0AC" w14:textId="77777777" w:rsidTr="00EE4473">
        <w:trPr>
          <w:cantSplit/>
          <w:trHeight w:val="20"/>
          <w:jc w:val="center"/>
        </w:trPr>
        <w:tc>
          <w:tcPr>
            <w:tcW w:w="1077" w:type="dxa"/>
            <w:tcMar>
              <w:top w:w="0" w:type="dxa"/>
              <w:left w:w="108" w:type="dxa"/>
              <w:bottom w:w="0" w:type="dxa"/>
              <w:right w:w="108" w:type="dxa"/>
            </w:tcMar>
            <w:vAlign w:val="bottom"/>
          </w:tcPr>
          <w:p w14:paraId="248D019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bottom"/>
          </w:tcPr>
          <w:p w14:paraId="50827E74"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 (הפסד) מפעילויות שהופסקו, נטו</w:t>
            </w:r>
          </w:p>
        </w:tc>
        <w:tc>
          <w:tcPr>
            <w:tcW w:w="864" w:type="dxa"/>
            <w:tcMar>
              <w:top w:w="0" w:type="dxa"/>
              <w:left w:w="108" w:type="dxa"/>
              <w:bottom w:w="0" w:type="dxa"/>
              <w:right w:w="108" w:type="dxa"/>
            </w:tcMar>
            <w:vAlign w:val="bottom"/>
          </w:tcPr>
          <w:p w14:paraId="393A13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405ADD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68EB6094"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28E50C8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761F173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6034B219" w14:textId="77777777" w:rsidTr="006A1CC0">
        <w:trPr>
          <w:cantSplit/>
          <w:trHeight w:val="20"/>
          <w:jc w:val="center"/>
        </w:trPr>
        <w:tc>
          <w:tcPr>
            <w:tcW w:w="1077" w:type="dxa"/>
            <w:tcMar>
              <w:top w:w="0" w:type="dxa"/>
              <w:left w:w="108" w:type="dxa"/>
              <w:bottom w:w="0" w:type="dxa"/>
              <w:right w:w="108" w:type="dxa"/>
            </w:tcMar>
            <w:vAlign w:val="bottom"/>
          </w:tcPr>
          <w:p w14:paraId="7A4E4DB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3" w:type="dxa"/>
            <w:tcMar>
              <w:top w:w="0" w:type="dxa"/>
              <w:left w:w="108" w:type="dxa"/>
              <w:bottom w:w="0" w:type="dxa"/>
              <w:right w:w="108" w:type="dxa"/>
            </w:tcMar>
            <w:vAlign w:val="center"/>
          </w:tcPr>
          <w:p w14:paraId="290941E6"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(הפסד) לתקופה</w:t>
            </w:r>
          </w:p>
        </w:tc>
        <w:tc>
          <w:tcPr>
            <w:tcW w:w="864" w:type="dxa"/>
            <w:tcMar>
              <w:top w:w="0" w:type="dxa"/>
              <w:left w:w="108" w:type="dxa"/>
              <w:bottom w:w="0" w:type="dxa"/>
              <w:right w:w="108" w:type="dxa"/>
            </w:tcMar>
            <w:vAlign w:val="bottom"/>
          </w:tcPr>
          <w:p w14:paraId="6331E04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3" w:type="dxa"/>
            <w:tcMar>
              <w:top w:w="0" w:type="dxa"/>
              <w:left w:w="108" w:type="dxa"/>
              <w:bottom w:w="0" w:type="dxa"/>
              <w:right w:w="108" w:type="dxa"/>
            </w:tcMar>
            <w:vAlign w:val="bottom"/>
          </w:tcPr>
          <w:p w14:paraId="0B7702A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 w:type="dxa"/>
              <w:bottom w:w="0" w:type="dxa"/>
              <w:right w:w="10" w:type="dxa"/>
            </w:tcMar>
            <w:vAlign w:val="bottom"/>
          </w:tcPr>
          <w:p w14:paraId="6FAE87BA"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1599E57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3" w:type="dxa"/>
            <w:tcMar>
              <w:top w:w="0" w:type="dxa"/>
              <w:left w:w="108" w:type="dxa"/>
              <w:bottom w:w="0" w:type="dxa"/>
              <w:right w:w="108" w:type="dxa"/>
            </w:tcMar>
            <w:vAlign w:val="bottom"/>
          </w:tcPr>
          <w:p w14:paraId="4C0468C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bl>
    <w:p w14:paraId="60A14312" w14:textId="77777777" w:rsidR="003C302A" w:rsidRDefault="003C302A">
      <w:pPr>
        <w:keepLines/>
        <w:spacing w:after="0" w:line="240" w:lineRule="auto"/>
        <w:ind w:left="1440"/>
        <w:contextualSpacing/>
        <w:rPr>
          <w:rFonts w:ascii="Arial" w:eastAsia="Trebuchet MS" w:hAnsi="Arial"/>
          <w:b/>
          <w:bCs/>
          <w:kern w:val="0"/>
          <w:sz w:val="20"/>
          <w:szCs w:val="20"/>
        </w:rPr>
      </w:pPr>
    </w:p>
    <w:p w14:paraId="2596E926" w14:textId="77777777" w:rsidR="003C302A" w:rsidRDefault="00E06CEE">
      <w:pPr>
        <w:keepLines/>
        <w:spacing w:after="0"/>
        <w:ind w:left="1440"/>
        <w:contextualSpacing/>
      </w:pPr>
      <w:r>
        <w:rPr>
          <w:rFonts w:ascii="Arial" w:eastAsia="Trebuchet MS" w:hAnsi="Arial"/>
          <w:b/>
          <w:bCs/>
          <w:kern w:val="0"/>
          <w:sz w:val="20"/>
          <w:szCs w:val="20"/>
          <w:rtl/>
        </w:rPr>
        <w:t>הביאורים המצורפים מהווים חלק בלתי נפרד מהדוחות הכספיים פרופורמה.</w:t>
      </w:r>
    </w:p>
    <w:p w14:paraId="297B27F4" w14:textId="77777777" w:rsidR="00E06CEE" w:rsidRDefault="00E06CEE">
      <w:pPr>
        <w:spacing w:after="0"/>
        <w:rPr>
          <w:vanish/>
        </w:rPr>
      </w:pPr>
      <w:r>
        <w:rPr>
          <w:rtl/>
        </w:rPr>
        <w:br w:type="page"/>
      </w:r>
    </w:p>
    <w:tbl>
      <w:tblPr>
        <w:bidiVisual/>
        <w:tblW w:w="5000" w:type="pct"/>
        <w:tblCellMar>
          <w:left w:w="10" w:type="dxa"/>
          <w:right w:w="10" w:type="dxa"/>
        </w:tblCellMar>
        <w:tblLook w:val="04A0" w:firstRow="1" w:lastRow="0" w:firstColumn="1" w:lastColumn="0" w:noHBand="0" w:noVBand="1"/>
      </w:tblPr>
      <w:tblGrid>
        <w:gridCol w:w="1082"/>
        <w:gridCol w:w="20"/>
        <w:gridCol w:w="3655"/>
        <w:gridCol w:w="850"/>
        <w:gridCol w:w="1214"/>
        <w:gridCol w:w="1215"/>
        <w:gridCol w:w="1215"/>
        <w:gridCol w:w="1215"/>
      </w:tblGrid>
      <w:tr w:rsidR="003C302A" w14:paraId="3900BF61" w14:textId="77777777" w:rsidTr="006A1CC0">
        <w:trPr>
          <w:trHeight w:val="20"/>
        </w:trPr>
        <w:tc>
          <w:tcPr>
            <w:tcW w:w="1102" w:type="dxa"/>
            <w:gridSpan w:val="2"/>
            <w:tcMar>
              <w:top w:w="0" w:type="dxa"/>
              <w:left w:w="108" w:type="dxa"/>
              <w:bottom w:w="0" w:type="dxa"/>
              <w:right w:w="108" w:type="dxa"/>
            </w:tcMar>
          </w:tcPr>
          <w:p w14:paraId="74B88A9D" w14:textId="77777777" w:rsidR="003C302A" w:rsidRDefault="003C302A">
            <w:pPr>
              <w:spacing w:after="120"/>
              <w:jc w:val="both"/>
              <w:rPr>
                <w:rFonts w:ascii="Arial" w:eastAsia="Trebuchet MS" w:hAnsi="Arial"/>
                <w:kern w:val="0"/>
                <w:sz w:val="20"/>
                <w:szCs w:val="20"/>
              </w:rPr>
            </w:pPr>
          </w:p>
        </w:tc>
        <w:tc>
          <w:tcPr>
            <w:tcW w:w="9364" w:type="dxa"/>
            <w:gridSpan w:val="6"/>
            <w:tcMar>
              <w:top w:w="0" w:type="dxa"/>
              <w:left w:w="108" w:type="dxa"/>
              <w:bottom w:w="0" w:type="dxa"/>
              <w:right w:w="108" w:type="dxa"/>
            </w:tcMar>
          </w:tcPr>
          <w:p w14:paraId="66AA941B" w14:textId="77777777" w:rsidR="003C302A" w:rsidRDefault="00E06CEE">
            <w:pPr>
              <w:keepNext/>
              <w:pBdr>
                <w:bottom w:val="single" w:sz="8" w:space="1" w:color="000000"/>
              </w:pBdr>
              <w:spacing w:after="120"/>
              <w:contextualSpacing/>
              <w:jc w:val="both"/>
            </w:pPr>
            <w:r>
              <w:rPr>
                <w:rFonts w:ascii="Arial" w:eastAsia="MS Gothic" w:hAnsi="Arial"/>
                <w:b/>
                <w:bCs/>
                <w:smallCaps/>
                <w:kern w:val="0"/>
                <w:sz w:val="22"/>
                <w:szCs w:val="22"/>
                <w:rtl/>
              </w:rPr>
              <w:t xml:space="preserve">דוחות מאוחדים פרופורמה על רווח או הפסד ורווח כולל אחר </w:t>
            </w:r>
            <w:r>
              <w:rPr>
                <w:rFonts w:ascii="Arial" w:eastAsia="MS Gothic" w:hAnsi="Arial"/>
                <w:smallCaps/>
                <w:kern w:val="0"/>
                <w:sz w:val="22"/>
                <w:szCs w:val="22"/>
                <w:rtl/>
              </w:rPr>
              <w:t>(המשך)</w:t>
            </w:r>
          </w:p>
        </w:tc>
      </w:tr>
      <w:tr w:rsidR="003C302A" w14:paraId="22C67674" w14:textId="77777777" w:rsidTr="006A1CC0">
        <w:tblPrEx>
          <w:jc w:val="center"/>
        </w:tblPrEx>
        <w:trPr>
          <w:cantSplit/>
          <w:trHeight w:val="20"/>
          <w:tblHeader/>
          <w:jc w:val="center"/>
        </w:trPr>
        <w:tc>
          <w:tcPr>
            <w:tcW w:w="1082" w:type="dxa"/>
            <w:vMerge w:val="restart"/>
            <w:tcMar>
              <w:top w:w="0" w:type="dxa"/>
              <w:left w:w="108" w:type="dxa"/>
              <w:bottom w:w="0" w:type="dxa"/>
              <w:right w:w="108" w:type="dxa"/>
            </w:tcMar>
            <w:vAlign w:val="bottom"/>
          </w:tcPr>
          <w:p w14:paraId="51374280"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75" w:type="dxa"/>
            <w:gridSpan w:val="2"/>
            <w:vMerge w:val="restart"/>
            <w:tcMar>
              <w:top w:w="0" w:type="dxa"/>
              <w:left w:w="108" w:type="dxa"/>
              <w:bottom w:w="0" w:type="dxa"/>
              <w:right w:w="108" w:type="dxa"/>
            </w:tcMar>
            <w:vAlign w:val="bottom"/>
          </w:tcPr>
          <w:p w14:paraId="4FFF16B8" w14:textId="77777777" w:rsidR="003C302A" w:rsidRDefault="003C302A" w:rsidP="006A1CC0">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50" w:type="dxa"/>
            <w:vMerge w:val="restart"/>
            <w:tcMar>
              <w:top w:w="0" w:type="dxa"/>
              <w:left w:w="108" w:type="dxa"/>
              <w:bottom w:w="0" w:type="dxa"/>
              <w:right w:w="108" w:type="dxa"/>
            </w:tcMar>
            <w:vAlign w:val="bottom"/>
          </w:tcPr>
          <w:p w14:paraId="0817721B"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ביאור</w:t>
            </w:r>
          </w:p>
        </w:tc>
        <w:tc>
          <w:tcPr>
            <w:tcW w:w="4859" w:type="dxa"/>
            <w:gridSpan w:val="4"/>
            <w:tcMar>
              <w:top w:w="0" w:type="dxa"/>
              <w:left w:w="10" w:type="dxa"/>
              <w:bottom w:w="0" w:type="dxa"/>
              <w:right w:w="10" w:type="dxa"/>
            </w:tcMar>
          </w:tcPr>
          <w:p w14:paraId="06812072"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 xml:space="preserve">לשנה שהסתיימה ביום 31 בדצמבר </w:t>
            </w:r>
            <w:r>
              <w:rPr>
                <w:rFonts w:ascii="Arial" w:eastAsia="Arial" w:hAnsi="Arial"/>
                <w:b/>
                <w:bCs/>
                <w:kern w:val="0"/>
                <w:sz w:val="20"/>
                <w:szCs w:val="20"/>
                <w:rtl/>
              </w:rPr>
              <w:t>2025</w:t>
            </w:r>
          </w:p>
        </w:tc>
      </w:tr>
      <w:tr w:rsidR="00EE4473" w14:paraId="708BFF43" w14:textId="77777777">
        <w:tblPrEx>
          <w:jc w:val="center"/>
        </w:tblPrEx>
        <w:trPr>
          <w:cantSplit/>
          <w:trHeight w:val="20"/>
          <w:tblHeader/>
          <w:jc w:val="center"/>
        </w:trPr>
        <w:tc>
          <w:tcPr>
            <w:tcW w:w="1082" w:type="dxa"/>
            <w:vMerge/>
            <w:tcMar>
              <w:top w:w="0" w:type="dxa"/>
              <w:left w:w="108" w:type="dxa"/>
              <w:bottom w:w="0" w:type="dxa"/>
              <w:right w:w="108" w:type="dxa"/>
            </w:tcMar>
            <w:vAlign w:val="bottom"/>
          </w:tcPr>
          <w:p w14:paraId="32BB0D18"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75" w:type="dxa"/>
            <w:gridSpan w:val="2"/>
            <w:vMerge/>
            <w:tcMar>
              <w:top w:w="0" w:type="dxa"/>
              <w:left w:w="108" w:type="dxa"/>
              <w:bottom w:w="0" w:type="dxa"/>
              <w:right w:w="108" w:type="dxa"/>
            </w:tcMar>
            <w:vAlign w:val="bottom"/>
          </w:tcPr>
          <w:p w14:paraId="4CF21A19" w14:textId="77777777" w:rsidR="003C302A" w:rsidRDefault="003C302A" w:rsidP="006A1CC0">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50" w:type="dxa"/>
            <w:vMerge/>
            <w:tcMar>
              <w:top w:w="0" w:type="dxa"/>
              <w:left w:w="108" w:type="dxa"/>
              <w:bottom w:w="0" w:type="dxa"/>
              <w:right w:w="108" w:type="dxa"/>
            </w:tcMar>
            <w:vAlign w:val="bottom"/>
          </w:tcPr>
          <w:p w14:paraId="7EE01CC0" w14:textId="77777777" w:rsidR="003C302A" w:rsidRDefault="003C302A" w:rsidP="006A1CC0">
            <w:pPr>
              <w:pBdr>
                <w:bottom w:val="single" w:sz="4" w:space="1" w:color="000000"/>
              </w:pBdr>
              <w:tabs>
                <w:tab w:val="left" w:pos="180"/>
                <w:tab w:val="left" w:pos="360"/>
                <w:tab w:val="left" w:pos="540"/>
              </w:tabs>
              <w:spacing w:after="0" w:line="200" w:lineRule="exact"/>
              <w:contextualSpacing/>
              <w:jc w:val="center"/>
              <w:rPr>
                <w:rFonts w:ascii="Trebuchet MS" w:eastAsia="Arial" w:hAnsi="Trebuchet MS" w:cs="Trebuchet MS"/>
                <w:b/>
                <w:bCs/>
                <w:kern w:val="0"/>
                <w:sz w:val="20"/>
                <w:szCs w:val="20"/>
                <w:lang w:val="en-GB"/>
              </w:rPr>
            </w:pPr>
          </w:p>
        </w:tc>
        <w:tc>
          <w:tcPr>
            <w:tcW w:w="1214" w:type="dxa"/>
            <w:tcMar>
              <w:top w:w="0" w:type="dxa"/>
              <w:left w:w="108" w:type="dxa"/>
              <w:bottom w:w="0" w:type="dxa"/>
              <w:right w:w="108" w:type="dxa"/>
            </w:tcMar>
            <w:vAlign w:val="bottom"/>
          </w:tcPr>
          <w:p w14:paraId="76BBF2A0" w14:textId="77777777" w:rsidR="003C302A" w:rsidRPr="006A1CC0"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נתונים בפועל עובר לאירוע הפרופורמה</w:t>
            </w:r>
          </w:p>
        </w:tc>
        <w:tc>
          <w:tcPr>
            <w:tcW w:w="1215" w:type="dxa"/>
            <w:tcMar>
              <w:top w:w="0" w:type="dxa"/>
              <w:left w:w="10" w:type="dxa"/>
              <w:bottom w:w="0" w:type="dxa"/>
              <w:right w:w="10" w:type="dxa"/>
            </w:tcMar>
            <w:vAlign w:val="bottom"/>
          </w:tcPr>
          <w:p w14:paraId="2357CE27" w14:textId="77777777" w:rsidR="003C302A" w:rsidRDefault="00E06CEE">
            <w:pPr>
              <w:pBdr>
                <w:bottom w:val="single" w:sz="4" w:space="1" w:color="000000"/>
              </w:pBdr>
              <w:tabs>
                <w:tab w:val="left" w:pos="180"/>
                <w:tab w:val="left" w:pos="360"/>
                <w:tab w:val="left" w:pos="540"/>
              </w:tabs>
              <w:spacing w:after="0" w:line="200" w:lineRule="exact"/>
              <w:contextualSpacing/>
              <w:jc w:val="center"/>
              <w:rPr>
                <w:rFonts w:ascii="Arial" w:eastAsia="Arial" w:hAnsi="Arial"/>
                <w:b/>
                <w:bCs/>
                <w:kern w:val="0"/>
                <w:sz w:val="20"/>
                <w:szCs w:val="20"/>
                <w:lang w:val="en-GB"/>
              </w:rPr>
            </w:pPr>
            <w:r>
              <w:rPr>
                <w:rFonts w:ascii="Arial" w:eastAsia="Arial" w:hAnsi="Arial"/>
                <w:b/>
                <w:bCs/>
                <w:kern w:val="0"/>
                <w:sz w:val="20"/>
                <w:szCs w:val="20"/>
                <w:rtl/>
                <w:lang w:val="en-GB"/>
              </w:rPr>
              <w:t>נתוני החברה הנרכשת</w:t>
            </w:r>
          </w:p>
        </w:tc>
        <w:tc>
          <w:tcPr>
            <w:tcW w:w="1215" w:type="dxa"/>
            <w:tcMar>
              <w:top w:w="0" w:type="dxa"/>
              <w:left w:w="108" w:type="dxa"/>
              <w:bottom w:w="0" w:type="dxa"/>
              <w:right w:w="108" w:type="dxa"/>
            </w:tcMar>
            <w:vAlign w:val="bottom"/>
          </w:tcPr>
          <w:p w14:paraId="7A8C628A" w14:textId="77777777" w:rsidR="003C302A" w:rsidRPr="006A1CC0"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התאמות לנתוני פרופורמה</w:t>
            </w:r>
          </w:p>
        </w:tc>
        <w:tc>
          <w:tcPr>
            <w:tcW w:w="1215" w:type="dxa"/>
            <w:tcMar>
              <w:top w:w="0" w:type="dxa"/>
              <w:left w:w="108" w:type="dxa"/>
              <w:bottom w:w="0" w:type="dxa"/>
              <w:right w:w="108" w:type="dxa"/>
            </w:tcMar>
            <w:vAlign w:val="bottom"/>
          </w:tcPr>
          <w:p w14:paraId="76AD470F" w14:textId="77777777" w:rsidR="003C302A" w:rsidRPr="006A1CC0"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נתוני פרופורמה</w:t>
            </w:r>
          </w:p>
        </w:tc>
      </w:tr>
      <w:tr w:rsidR="003C302A" w14:paraId="188BE368" w14:textId="77777777" w:rsidTr="006A1CC0">
        <w:tblPrEx>
          <w:jc w:val="center"/>
        </w:tblPrEx>
        <w:trPr>
          <w:cantSplit/>
          <w:trHeight w:val="20"/>
          <w:tblHeader/>
          <w:jc w:val="center"/>
        </w:trPr>
        <w:tc>
          <w:tcPr>
            <w:tcW w:w="1082" w:type="dxa"/>
            <w:vMerge/>
            <w:tcMar>
              <w:top w:w="0" w:type="dxa"/>
              <w:left w:w="108" w:type="dxa"/>
              <w:bottom w:w="0" w:type="dxa"/>
              <w:right w:w="108" w:type="dxa"/>
            </w:tcMar>
            <w:vAlign w:val="bottom"/>
          </w:tcPr>
          <w:p w14:paraId="45CC8E12"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75" w:type="dxa"/>
            <w:gridSpan w:val="2"/>
            <w:vMerge/>
            <w:tcMar>
              <w:top w:w="0" w:type="dxa"/>
              <w:left w:w="108" w:type="dxa"/>
              <w:bottom w:w="0" w:type="dxa"/>
              <w:right w:w="108" w:type="dxa"/>
            </w:tcMar>
            <w:vAlign w:val="bottom"/>
          </w:tcPr>
          <w:p w14:paraId="5373358F" w14:textId="77777777" w:rsidR="003C302A" w:rsidRDefault="003C302A" w:rsidP="006A1CC0">
            <w:pPr>
              <w:tabs>
                <w:tab w:val="left" w:pos="180"/>
                <w:tab w:val="left" w:pos="360"/>
                <w:tab w:val="left" w:pos="540"/>
              </w:tabs>
              <w:spacing w:after="0" w:line="240" w:lineRule="auto"/>
              <w:ind w:left="120" w:hanging="120"/>
              <w:contextualSpacing/>
              <w:jc w:val="center"/>
              <w:rPr>
                <w:rFonts w:ascii="Arial" w:eastAsia="Arial" w:hAnsi="Arial"/>
                <w:b/>
                <w:bCs/>
                <w:kern w:val="0"/>
                <w:sz w:val="20"/>
                <w:szCs w:val="20"/>
              </w:rPr>
            </w:pPr>
          </w:p>
        </w:tc>
        <w:tc>
          <w:tcPr>
            <w:tcW w:w="850" w:type="dxa"/>
            <w:vMerge/>
            <w:tcMar>
              <w:top w:w="0" w:type="dxa"/>
              <w:left w:w="108" w:type="dxa"/>
              <w:bottom w:w="0" w:type="dxa"/>
              <w:right w:w="108" w:type="dxa"/>
            </w:tcMar>
            <w:vAlign w:val="bottom"/>
          </w:tcPr>
          <w:p w14:paraId="05DA93CE" w14:textId="77777777" w:rsidR="003C302A" w:rsidRPr="006A1CC0" w:rsidRDefault="003C302A" w:rsidP="006A1CC0">
            <w:pPr>
              <w:pBdr>
                <w:bottom w:val="single" w:sz="4" w:space="1" w:color="000000"/>
              </w:pBdr>
              <w:tabs>
                <w:tab w:val="left" w:pos="180"/>
                <w:tab w:val="left" w:pos="360"/>
                <w:tab w:val="left" w:pos="540"/>
              </w:tabs>
              <w:spacing w:after="0" w:line="200" w:lineRule="exact"/>
              <w:contextualSpacing/>
              <w:jc w:val="center"/>
              <w:rPr>
                <w:rFonts w:ascii="Arial" w:hAnsi="Arial"/>
                <w:b/>
                <w:kern w:val="0"/>
                <w:sz w:val="20"/>
                <w:lang w:val="en-GB"/>
              </w:rPr>
            </w:pPr>
          </w:p>
        </w:tc>
        <w:tc>
          <w:tcPr>
            <w:tcW w:w="4859" w:type="dxa"/>
            <w:gridSpan w:val="4"/>
            <w:tcMar>
              <w:top w:w="0" w:type="dxa"/>
              <w:left w:w="10" w:type="dxa"/>
              <w:bottom w:w="0" w:type="dxa"/>
              <w:right w:w="10" w:type="dxa"/>
            </w:tcMar>
          </w:tcPr>
          <w:p w14:paraId="2D650C0C" w14:textId="77777777" w:rsidR="003C302A" w:rsidRDefault="00E06CEE" w:rsidP="006A1CC0">
            <w:pPr>
              <w:pBdr>
                <w:bottom w:val="single" w:sz="4" w:space="1" w:color="000000"/>
              </w:pBdr>
              <w:tabs>
                <w:tab w:val="left" w:pos="180"/>
                <w:tab w:val="left" w:pos="360"/>
                <w:tab w:val="left" w:pos="540"/>
              </w:tabs>
              <w:spacing w:after="0" w:line="200" w:lineRule="exact"/>
              <w:contextualSpacing/>
              <w:jc w:val="center"/>
            </w:pPr>
            <w:r>
              <w:rPr>
                <w:rFonts w:ascii="Arial" w:eastAsia="Arial" w:hAnsi="Arial"/>
                <w:b/>
                <w:bCs/>
                <w:kern w:val="0"/>
                <w:sz w:val="20"/>
                <w:szCs w:val="20"/>
                <w:rtl/>
                <w:lang w:val="en-GB"/>
              </w:rPr>
              <w:t>אלפי ש"ח</w:t>
            </w:r>
          </w:p>
        </w:tc>
      </w:tr>
      <w:tr w:rsidR="00EE4473" w14:paraId="56FBB7E3" w14:textId="77777777">
        <w:tblPrEx>
          <w:jc w:val="center"/>
        </w:tblPrEx>
        <w:trPr>
          <w:cantSplit/>
          <w:trHeight w:val="20"/>
          <w:jc w:val="center"/>
        </w:trPr>
        <w:tc>
          <w:tcPr>
            <w:tcW w:w="1082" w:type="dxa"/>
            <w:tcMar>
              <w:top w:w="0" w:type="dxa"/>
              <w:left w:w="108" w:type="dxa"/>
              <w:bottom w:w="0" w:type="dxa"/>
              <w:right w:w="108" w:type="dxa"/>
            </w:tcMar>
            <w:vAlign w:val="bottom"/>
          </w:tcPr>
          <w:p w14:paraId="499FC55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1162ECDB"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 xml:space="preserve">רווח (הפסד) כולל אחר לאחר </w:t>
            </w:r>
            <w:proofErr w:type="spellStart"/>
            <w:r>
              <w:rPr>
                <w:rFonts w:ascii="Arial" w:eastAsia="Arial" w:hAnsi="Arial"/>
                <w:b/>
                <w:bCs/>
                <w:color w:val="000000"/>
                <w:kern w:val="0"/>
                <w:sz w:val="20"/>
                <w:szCs w:val="20"/>
                <w:rtl/>
              </w:rPr>
              <w:t>מסים</w:t>
            </w:r>
            <w:proofErr w:type="spellEnd"/>
            <w:r>
              <w:rPr>
                <w:rFonts w:ascii="Arial" w:eastAsia="Arial" w:hAnsi="Arial"/>
                <w:b/>
                <w:bCs/>
                <w:color w:val="000000"/>
                <w:kern w:val="0"/>
                <w:sz w:val="20"/>
                <w:szCs w:val="20"/>
                <w:rtl/>
              </w:rPr>
              <w:t xml:space="preserve"> בגין:</w:t>
            </w:r>
          </w:p>
        </w:tc>
        <w:tc>
          <w:tcPr>
            <w:tcW w:w="850" w:type="dxa"/>
            <w:tcMar>
              <w:top w:w="0" w:type="dxa"/>
              <w:left w:w="108" w:type="dxa"/>
              <w:bottom w:w="0" w:type="dxa"/>
              <w:right w:w="108" w:type="dxa"/>
            </w:tcMar>
            <w:vAlign w:val="bottom"/>
          </w:tcPr>
          <w:p w14:paraId="1B255B4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032ADAA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1E1407A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01772FC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46F903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76FC5551" w14:textId="77777777">
        <w:tblPrEx>
          <w:jc w:val="center"/>
        </w:tblPrEx>
        <w:trPr>
          <w:cantSplit/>
          <w:trHeight w:val="20"/>
          <w:jc w:val="center"/>
        </w:trPr>
        <w:tc>
          <w:tcPr>
            <w:tcW w:w="1082" w:type="dxa"/>
            <w:tcMar>
              <w:top w:w="0" w:type="dxa"/>
              <w:left w:w="108" w:type="dxa"/>
              <w:bottom w:w="0" w:type="dxa"/>
              <w:right w:w="108" w:type="dxa"/>
            </w:tcMar>
            <w:vAlign w:val="bottom"/>
          </w:tcPr>
          <w:p w14:paraId="11CA701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1E3AAFB2"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פריטים שלא יסווגו מחדש לאחר מכן לרווח או הפסד:</w:t>
            </w:r>
          </w:p>
        </w:tc>
        <w:tc>
          <w:tcPr>
            <w:tcW w:w="850" w:type="dxa"/>
            <w:tcMar>
              <w:top w:w="0" w:type="dxa"/>
              <w:left w:w="108" w:type="dxa"/>
              <w:bottom w:w="0" w:type="dxa"/>
              <w:right w:w="108" w:type="dxa"/>
            </w:tcMar>
            <w:vAlign w:val="bottom"/>
          </w:tcPr>
          <w:p w14:paraId="4C72FFE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2CF27C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1035598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69B95DD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07522FB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70C4A87" w14:textId="77777777">
        <w:tblPrEx>
          <w:jc w:val="center"/>
        </w:tblPrEx>
        <w:trPr>
          <w:cantSplit/>
          <w:trHeight w:val="20"/>
          <w:jc w:val="center"/>
        </w:trPr>
        <w:tc>
          <w:tcPr>
            <w:tcW w:w="1082" w:type="dxa"/>
            <w:tcMar>
              <w:top w:w="0" w:type="dxa"/>
              <w:left w:w="108" w:type="dxa"/>
              <w:bottom w:w="0" w:type="dxa"/>
              <w:right w:w="108" w:type="dxa"/>
            </w:tcMar>
            <w:vAlign w:val="bottom"/>
          </w:tcPr>
          <w:p w14:paraId="4961F13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4D6FE7A8"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הערכה מחדש של רכוש קבוע</w:t>
            </w:r>
          </w:p>
        </w:tc>
        <w:tc>
          <w:tcPr>
            <w:tcW w:w="850" w:type="dxa"/>
            <w:tcMar>
              <w:top w:w="0" w:type="dxa"/>
              <w:left w:w="108" w:type="dxa"/>
              <w:bottom w:w="0" w:type="dxa"/>
              <w:right w:w="108" w:type="dxa"/>
            </w:tcMar>
            <w:vAlign w:val="bottom"/>
          </w:tcPr>
          <w:p w14:paraId="5916EA9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F32F63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411CF89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0F78C94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7CEE3F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658A8A12" w14:textId="77777777">
        <w:tblPrEx>
          <w:jc w:val="center"/>
        </w:tblPrEx>
        <w:trPr>
          <w:cantSplit/>
          <w:trHeight w:val="20"/>
          <w:jc w:val="center"/>
        </w:trPr>
        <w:tc>
          <w:tcPr>
            <w:tcW w:w="1082" w:type="dxa"/>
            <w:tcMar>
              <w:top w:w="0" w:type="dxa"/>
              <w:left w:w="108" w:type="dxa"/>
              <w:bottom w:w="0" w:type="dxa"/>
              <w:right w:w="108" w:type="dxa"/>
            </w:tcMar>
            <w:vAlign w:val="bottom"/>
          </w:tcPr>
          <w:p w14:paraId="3D94080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73055028"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מדידות מחדש של תוכניות להטבה מוגדרת</w:t>
            </w:r>
          </w:p>
        </w:tc>
        <w:tc>
          <w:tcPr>
            <w:tcW w:w="850" w:type="dxa"/>
            <w:tcMar>
              <w:top w:w="0" w:type="dxa"/>
              <w:left w:w="108" w:type="dxa"/>
              <w:bottom w:w="0" w:type="dxa"/>
              <w:right w:w="108" w:type="dxa"/>
            </w:tcMar>
            <w:vAlign w:val="bottom"/>
          </w:tcPr>
          <w:p w14:paraId="2DE0F74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A7B5C9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599C327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848299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6370481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98024D6" w14:textId="77777777">
        <w:tblPrEx>
          <w:jc w:val="center"/>
        </w:tblPrEx>
        <w:trPr>
          <w:cantSplit/>
          <w:trHeight w:val="20"/>
          <w:jc w:val="center"/>
        </w:trPr>
        <w:tc>
          <w:tcPr>
            <w:tcW w:w="1082" w:type="dxa"/>
            <w:tcMar>
              <w:top w:w="0" w:type="dxa"/>
              <w:left w:w="108" w:type="dxa"/>
              <w:bottom w:w="0" w:type="dxa"/>
              <w:right w:w="108" w:type="dxa"/>
            </w:tcMar>
            <w:vAlign w:val="bottom"/>
          </w:tcPr>
          <w:p w14:paraId="0EDFCE1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3AF17A35"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רווחים (הפסדים) מהשקעות במכשירים הוניים שיועדו למדידה בשווי הוגן דרך רווח כולל אחר</w:t>
            </w:r>
          </w:p>
        </w:tc>
        <w:tc>
          <w:tcPr>
            <w:tcW w:w="850" w:type="dxa"/>
            <w:tcMar>
              <w:top w:w="0" w:type="dxa"/>
              <w:left w:w="108" w:type="dxa"/>
              <w:bottom w:w="0" w:type="dxa"/>
              <w:right w:w="108" w:type="dxa"/>
            </w:tcMar>
            <w:vAlign w:val="bottom"/>
          </w:tcPr>
          <w:p w14:paraId="5CEA0BC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9D2F14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4C7E8FF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E662E3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108610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A15569A" w14:textId="77777777">
        <w:tblPrEx>
          <w:jc w:val="center"/>
        </w:tblPrEx>
        <w:trPr>
          <w:cantSplit/>
          <w:trHeight w:val="20"/>
          <w:jc w:val="center"/>
        </w:trPr>
        <w:tc>
          <w:tcPr>
            <w:tcW w:w="1082" w:type="dxa"/>
            <w:tcMar>
              <w:top w:w="0" w:type="dxa"/>
              <w:left w:w="108" w:type="dxa"/>
              <w:bottom w:w="0" w:type="dxa"/>
              <w:right w:w="108" w:type="dxa"/>
            </w:tcMar>
            <w:vAlign w:val="bottom"/>
          </w:tcPr>
          <w:p w14:paraId="2411FBE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0F9EF23"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שינויים בשווי ההוגן שמיוחסים לשינויים בסיכון אשראי של התחייבויות פיננסיות שיועדו למדידה בשווי הוגן דרך רווח או הפסד</w:t>
            </w:r>
          </w:p>
        </w:tc>
        <w:tc>
          <w:tcPr>
            <w:tcW w:w="850" w:type="dxa"/>
            <w:tcMar>
              <w:top w:w="0" w:type="dxa"/>
              <w:left w:w="108" w:type="dxa"/>
              <w:bottom w:w="0" w:type="dxa"/>
              <w:right w:w="108" w:type="dxa"/>
            </w:tcMar>
            <w:vAlign w:val="bottom"/>
          </w:tcPr>
          <w:p w14:paraId="6F57F53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C67479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4131B15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A6D0F6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34F4B01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22A40BF7"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0FA8146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3E23B80B"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חלק החברה ברווח (בהפסד) כולל אחר של חברות המטופלות לפי שיטת השווי המאזני</w:t>
            </w:r>
          </w:p>
        </w:tc>
        <w:tc>
          <w:tcPr>
            <w:tcW w:w="850" w:type="dxa"/>
            <w:tcMar>
              <w:top w:w="0" w:type="dxa"/>
              <w:left w:w="108" w:type="dxa"/>
              <w:bottom w:w="0" w:type="dxa"/>
              <w:right w:w="108" w:type="dxa"/>
            </w:tcMar>
            <w:vAlign w:val="bottom"/>
          </w:tcPr>
          <w:p w14:paraId="7B5844C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04545F44"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33D771A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6B308F46"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40F56EA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7756A536"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0A6BB4C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1034362" w14:textId="77777777" w:rsidR="003C302A" w:rsidRDefault="003C302A" w:rsidP="006A1CC0">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50" w:type="dxa"/>
            <w:tcMar>
              <w:top w:w="0" w:type="dxa"/>
              <w:left w:w="108" w:type="dxa"/>
              <w:bottom w:w="0" w:type="dxa"/>
              <w:right w:w="108" w:type="dxa"/>
            </w:tcMar>
            <w:vAlign w:val="bottom"/>
          </w:tcPr>
          <w:p w14:paraId="553CE19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BA63EC9"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53C366F5"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0A5198DA"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7761A07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538F25F6" w14:textId="77777777">
        <w:tblPrEx>
          <w:jc w:val="center"/>
        </w:tblPrEx>
        <w:trPr>
          <w:cantSplit/>
          <w:trHeight w:val="20"/>
          <w:jc w:val="center"/>
        </w:trPr>
        <w:tc>
          <w:tcPr>
            <w:tcW w:w="1082" w:type="dxa"/>
            <w:tcMar>
              <w:top w:w="0" w:type="dxa"/>
              <w:left w:w="108" w:type="dxa"/>
              <w:bottom w:w="0" w:type="dxa"/>
              <w:right w:w="108" w:type="dxa"/>
            </w:tcMar>
            <w:vAlign w:val="bottom"/>
          </w:tcPr>
          <w:p w14:paraId="520D05A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589F7777"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פריטים שייתכן ויסווגו מחדש לאחר מכן לרווח או הפסד:</w:t>
            </w:r>
          </w:p>
        </w:tc>
        <w:tc>
          <w:tcPr>
            <w:tcW w:w="850" w:type="dxa"/>
            <w:tcMar>
              <w:top w:w="0" w:type="dxa"/>
              <w:left w:w="108" w:type="dxa"/>
              <w:bottom w:w="0" w:type="dxa"/>
              <w:right w:w="108" w:type="dxa"/>
            </w:tcMar>
            <w:vAlign w:val="bottom"/>
          </w:tcPr>
          <w:p w14:paraId="78B7043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029B91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7BADFAE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C80149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38A2AB3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6B521663" w14:textId="77777777">
        <w:tblPrEx>
          <w:jc w:val="center"/>
        </w:tblPrEx>
        <w:trPr>
          <w:cantSplit/>
          <w:trHeight w:val="20"/>
          <w:jc w:val="center"/>
        </w:trPr>
        <w:tc>
          <w:tcPr>
            <w:tcW w:w="1082" w:type="dxa"/>
            <w:tcMar>
              <w:top w:w="0" w:type="dxa"/>
              <w:left w:w="108" w:type="dxa"/>
              <w:bottom w:w="0" w:type="dxa"/>
              <w:right w:w="108" w:type="dxa"/>
            </w:tcMar>
            <w:vAlign w:val="bottom"/>
          </w:tcPr>
          <w:p w14:paraId="35B0250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418A905C"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התאמות מתרגום דוחות כספיים של פעילויות חוץ</w:t>
            </w:r>
          </w:p>
        </w:tc>
        <w:tc>
          <w:tcPr>
            <w:tcW w:w="850" w:type="dxa"/>
            <w:tcMar>
              <w:top w:w="0" w:type="dxa"/>
              <w:left w:w="108" w:type="dxa"/>
              <w:bottom w:w="0" w:type="dxa"/>
              <w:right w:w="108" w:type="dxa"/>
            </w:tcMar>
            <w:vAlign w:val="bottom"/>
          </w:tcPr>
          <w:p w14:paraId="7BD0E01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731441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580F1F9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73CDFB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56052B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7567ADC5" w14:textId="77777777">
        <w:tblPrEx>
          <w:jc w:val="center"/>
        </w:tblPrEx>
        <w:trPr>
          <w:cantSplit/>
          <w:trHeight w:val="20"/>
          <w:jc w:val="center"/>
        </w:trPr>
        <w:tc>
          <w:tcPr>
            <w:tcW w:w="1082" w:type="dxa"/>
            <w:tcMar>
              <w:top w:w="0" w:type="dxa"/>
              <w:left w:w="108" w:type="dxa"/>
              <w:bottom w:w="0" w:type="dxa"/>
              <w:right w:w="108" w:type="dxa"/>
            </w:tcMar>
            <w:vAlign w:val="bottom"/>
          </w:tcPr>
          <w:p w14:paraId="4731C0F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5AC56879"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מכשירי חוב בשווי הוגן דרך רווח כולל אחר</w:t>
            </w:r>
          </w:p>
        </w:tc>
        <w:tc>
          <w:tcPr>
            <w:tcW w:w="850" w:type="dxa"/>
            <w:tcMar>
              <w:top w:w="0" w:type="dxa"/>
              <w:left w:w="108" w:type="dxa"/>
              <w:bottom w:w="0" w:type="dxa"/>
              <w:right w:w="108" w:type="dxa"/>
            </w:tcMar>
            <w:vAlign w:val="bottom"/>
          </w:tcPr>
          <w:p w14:paraId="6245DD7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D4F2E6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51B4C48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1EE4E42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E10CBC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53EFA21" w14:textId="77777777">
        <w:tblPrEx>
          <w:jc w:val="center"/>
        </w:tblPrEx>
        <w:trPr>
          <w:cantSplit/>
          <w:trHeight w:val="20"/>
          <w:jc w:val="center"/>
        </w:trPr>
        <w:tc>
          <w:tcPr>
            <w:tcW w:w="1082" w:type="dxa"/>
            <w:tcMar>
              <w:top w:w="0" w:type="dxa"/>
              <w:left w:w="108" w:type="dxa"/>
              <w:bottom w:w="0" w:type="dxa"/>
              <w:right w:w="108" w:type="dxa"/>
            </w:tcMar>
            <w:vAlign w:val="bottom"/>
          </w:tcPr>
          <w:p w14:paraId="25825C2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1515E1C5" w14:textId="77777777" w:rsidR="003C302A" w:rsidRDefault="00E06CEE" w:rsidP="006A1CC0">
            <w:pPr>
              <w:tabs>
                <w:tab w:val="left" w:pos="180"/>
                <w:tab w:val="left" w:pos="360"/>
                <w:tab w:val="left" w:pos="540"/>
              </w:tabs>
              <w:spacing w:after="0" w:line="240" w:lineRule="auto"/>
              <w:ind w:left="120" w:hanging="120"/>
              <w:contextualSpacing/>
            </w:pPr>
            <w:proofErr w:type="spellStart"/>
            <w:r>
              <w:rPr>
                <w:rFonts w:ascii="Arial" w:eastAsia="Arial" w:hAnsi="Arial"/>
                <w:kern w:val="0"/>
                <w:sz w:val="20"/>
                <w:szCs w:val="20"/>
                <w:rtl/>
              </w:rPr>
              <w:t>גידורי</w:t>
            </w:r>
            <w:proofErr w:type="spellEnd"/>
            <w:r>
              <w:rPr>
                <w:rFonts w:ascii="Arial" w:eastAsia="Arial" w:hAnsi="Arial"/>
                <w:kern w:val="0"/>
                <w:sz w:val="20"/>
                <w:szCs w:val="20"/>
                <w:rtl/>
              </w:rPr>
              <w:t xml:space="preserve"> תזרים מזומנים</w:t>
            </w:r>
          </w:p>
        </w:tc>
        <w:tc>
          <w:tcPr>
            <w:tcW w:w="850" w:type="dxa"/>
            <w:tcMar>
              <w:top w:w="0" w:type="dxa"/>
              <w:left w:w="108" w:type="dxa"/>
              <w:bottom w:w="0" w:type="dxa"/>
              <w:right w:w="108" w:type="dxa"/>
            </w:tcMar>
            <w:vAlign w:val="bottom"/>
          </w:tcPr>
          <w:p w14:paraId="0382EC6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0B3065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7F077E9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D9137A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711142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1922F475"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6C0E954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0681EE6F"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חלק החברה ברווח (בהפסד) כולל אחר של חברות המטופלות לפי שיטת השווי המאזני</w:t>
            </w:r>
          </w:p>
        </w:tc>
        <w:tc>
          <w:tcPr>
            <w:tcW w:w="850" w:type="dxa"/>
            <w:tcMar>
              <w:top w:w="0" w:type="dxa"/>
              <w:left w:w="108" w:type="dxa"/>
              <w:bottom w:w="0" w:type="dxa"/>
              <w:right w:w="108" w:type="dxa"/>
            </w:tcMar>
            <w:vAlign w:val="bottom"/>
          </w:tcPr>
          <w:p w14:paraId="41A4D4C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B8439A0"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4AA38CB6"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7F59F702"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39660036"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6C5681E6"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6D08E20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08D30E5E" w14:textId="77777777" w:rsidR="003C302A" w:rsidRDefault="003C302A" w:rsidP="006A1CC0">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50" w:type="dxa"/>
            <w:tcMar>
              <w:top w:w="0" w:type="dxa"/>
              <w:left w:w="108" w:type="dxa"/>
              <w:bottom w:w="0" w:type="dxa"/>
              <w:right w:w="108" w:type="dxa"/>
            </w:tcMar>
            <w:vAlign w:val="bottom"/>
          </w:tcPr>
          <w:p w14:paraId="23DAE31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F4608DA"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5CCE4878"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70BF030D"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6AE4F34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16707913"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4DC245E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310141D5" w14:textId="77777777" w:rsidR="003C302A"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סך רווח (הפסד) כולל אחר לתקופה</w:t>
            </w:r>
          </w:p>
        </w:tc>
        <w:tc>
          <w:tcPr>
            <w:tcW w:w="850" w:type="dxa"/>
            <w:tcMar>
              <w:top w:w="0" w:type="dxa"/>
              <w:left w:w="108" w:type="dxa"/>
              <w:bottom w:w="0" w:type="dxa"/>
              <w:right w:w="108" w:type="dxa"/>
            </w:tcMar>
            <w:vAlign w:val="bottom"/>
          </w:tcPr>
          <w:p w14:paraId="18474CB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0256D523"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583B4C39"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75E7FC80"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5FCEAA84"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39971DA3" w14:textId="77777777">
        <w:tblPrEx>
          <w:jc w:val="center"/>
        </w:tblPrEx>
        <w:trPr>
          <w:cantSplit/>
          <w:trHeight w:val="20"/>
          <w:jc w:val="center"/>
        </w:trPr>
        <w:tc>
          <w:tcPr>
            <w:tcW w:w="1082" w:type="dxa"/>
            <w:tcMar>
              <w:top w:w="0" w:type="dxa"/>
              <w:left w:w="108" w:type="dxa"/>
              <w:bottom w:w="0" w:type="dxa"/>
              <w:right w:w="108" w:type="dxa"/>
            </w:tcMar>
            <w:vAlign w:val="bottom"/>
          </w:tcPr>
          <w:p w14:paraId="73E18FB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2F523F36" w14:textId="77777777" w:rsidR="003C302A"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סה"כ רווח (הפסד) כולל לתקופה</w:t>
            </w:r>
          </w:p>
        </w:tc>
        <w:tc>
          <w:tcPr>
            <w:tcW w:w="850" w:type="dxa"/>
            <w:tcMar>
              <w:top w:w="0" w:type="dxa"/>
              <w:left w:w="108" w:type="dxa"/>
              <w:bottom w:w="0" w:type="dxa"/>
              <w:right w:w="108" w:type="dxa"/>
            </w:tcMar>
            <w:vAlign w:val="bottom"/>
          </w:tcPr>
          <w:p w14:paraId="014FC03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B8E4117"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 w:type="dxa"/>
              <w:bottom w:w="0" w:type="dxa"/>
              <w:right w:w="10" w:type="dxa"/>
            </w:tcMar>
          </w:tcPr>
          <w:p w14:paraId="4B640F42"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58AA3EC0"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16363B8C"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r w:rsidR="00EE4473" w14:paraId="5BDDEB5E" w14:textId="77777777">
        <w:tblPrEx>
          <w:jc w:val="center"/>
        </w:tblPrEx>
        <w:trPr>
          <w:cantSplit/>
          <w:trHeight w:val="20"/>
          <w:jc w:val="center"/>
        </w:trPr>
        <w:tc>
          <w:tcPr>
            <w:tcW w:w="1082" w:type="dxa"/>
            <w:tcMar>
              <w:top w:w="0" w:type="dxa"/>
              <w:left w:w="108" w:type="dxa"/>
              <w:bottom w:w="0" w:type="dxa"/>
              <w:right w:w="108" w:type="dxa"/>
            </w:tcMar>
            <w:vAlign w:val="bottom"/>
          </w:tcPr>
          <w:p w14:paraId="7558BD6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866BAF5" w14:textId="77777777" w:rsidR="003C302A" w:rsidRDefault="003C302A" w:rsidP="006A1CC0">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50" w:type="dxa"/>
            <w:tcMar>
              <w:top w:w="0" w:type="dxa"/>
              <w:left w:w="108" w:type="dxa"/>
              <w:bottom w:w="0" w:type="dxa"/>
              <w:right w:w="108" w:type="dxa"/>
            </w:tcMar>
            <w:vAlign w:val="bottom"/>
          </w:tcPr>
          <w:p w14:paraId="481F3F2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1C7194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7E20BB2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8B8168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9458A7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219383C9" w14:textId="77777777">
        <w:tblPrEx>
          <w:jc w:val="center"/>
        </w:tblPrEx>
        <w:trPr>
          <w:cantSplit/>
          <w:trHeight w:val="20"/>
          <w:jc w:val="center"/>
        </w:trPr>
        <w:tc>
          <w:tcPr>
            <w:tcW w:w="1082" w:type="dxa"/>
            <w:tcMar>
              <w:top w:w="0" w:type="dxa"/>
              <w:left w:w="108" w:type="dxa"/>
              <w:bottom w:w="0" w:type="dxa"/>
              <w:right w:w="108" w:type="dxa"/>
            </w:tcMar>
            <w:vAlign w:val="bottom"/>
          </w:tcPr>
          <w:p w14:paraId="6B9B63D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43512DA1"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רווח (הפסד) לתקופה המיוחס ל:</w:t>
            </w:r>
          </w:p>
        </w:tc>
        <w:tc>
          <w:tcPr>
            <w:tcW w:w="850" w:type="dxa"/>
            <w:tcMar>
              <w:top w:w="0" w:type="dxa"/>
              <w:left w:w="108" w:type="dxa"/>
              <w:bottom w:w="0" w:type="dxa"/>
              <w:right w:w="108" w:type="dxa"/>
            </w:tcMar>
            <w:vAlign w:val="bottom"/>
          </w:tcPr>
          <w:p w14:paraId="1C50582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15186E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3FB176D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1628893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C24F9E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3292991" w14:textId="77777777">
        <w:tblPrEx>
          <w:jc w:val="center"/>
        </w:tblPrEx>
        <w:trPr>
          <w:cantSplit/>
          <w:trHeight w:val="20"/>
          <w:jc w:val="center"/>
        </w:trPr>
        <w:tc>
          <w:tcPr>
            <w:tcW w:w="1082" w:type="dxa"/>
            <w:tcMar>
              <w:top w:w="0" w:type="dxa"/>
              <w:left w:w="108" w:type="dxa"/>
              <w:bottom w:w="0" w:type="dxa"/>
              <w:right w:w="108" w:type="dxa"/>
            </w:tcMar>
            <w:vAlign w:val="bottom"/>
          </w:tcPr>
          <w:p w14:paraId="3333755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58292A60"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בעלים של החברה האם</w:t>
            </w:r>
          </w:p>
        </w:tc>
        <w:tc>
          <w:tcPr>
            <w:tcW w:w="850" w:type="dxa"/>
            <w:tcMar>
              <w:top w:w="0" w:type="dxa"/>
              <w:left w:w="108" w:type="dxa"/>
              <w:bottom w:w="0" w:type="dxa"/>
              <w:right w:w="108" w:type="dxa"/>
            </w:tcMar>
            <w:vAlign w:val="bottom"/>
          </w:tcPr>
          <w:p w14:paraId="3E4B7F5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160031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0B6474B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7DD2EE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6B5BFDE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351AAD89"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1D2C69A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4BDD2A0B"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זכויות שאינן מקנות שליטה</w:t>
            </w:r>
          </w:p>
        </w:tc>
        <w:tc>
          <w:tcPr>
            <w:tcW w:w="850" w:type="dxa"/>
            <w:tcMar>
              <w:top w:w="0" w:type="dxa"/>
              <w:left w:w="108" w:type="dxa"/>
              <w:bottom w:w="0" w:type="dxa"/>
              <w:right w:w="108" w:type="dxa"/>
            </w:tcMar>
            <w:vAlign w:val="bottom"/>
          </w:tcPr>
          <w:p w14:paraId="7EA2B8B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3945031"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2BD5453D"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2FCDFC0B"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0C4B056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3AA57B5C" w14:textId="77777777">
        <w:tblPrEx>
          <w:jc w:val="center"/>
        </w:tblPrEx>
        <w:trPr>
          <w:cantSplit/>
          <w:trHeight w:val="20"/>
          <w:jc w:val="center"/>
        </w:trPr>
        <w:tc>
          <w:tcPr>
            <w:tcW w:w="1082" w:type="dxa"/>
            <w:tcMar>
              <w:top w:w="0" w:type="dxa"/>
              <w:left w:w="108" w:type="dxa"/>
              <w:bottom w:w="0" w:type="dxa"/>
              <w:right w:w="108" w:type="dxa"/>
            </w:tcMar>
            <w:vAlign w:val="bottom"/>
          </w:tcPr>
          <w:p w14:paraId="5B80434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2A2B557" w14:textId="77777777" w:rsidR="003C302A" w:rsidRDefault="003C302A" w:rsidP="006A1CC0">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50" w:type="dxa"/>
            <w:tcMar>
              <w:top w:w="0" w:type="dxa"/>
              <w:left w:w="108" w:type="dxa"/>
              <w:bottom w:w="0" w:type="dxa"/>
              <w:right w:w="108" w:type="dxa"/>
            </w:tcMar>
            <w:vAlign w:val="bottom"/>
          </w:tcPr>
          <w:p w14:paraId="1713B8A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AA0982A"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 w:type="dxa"/>
              <w:bottom w:w="0" w:type="dxa"/>
              <w:right w:w="10" w:type="dxa"/>
            </w:tcMar>
          </w:tcPr>
          <w:p w14:paraId="2DFA82DD"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7E7B1892"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536A9365"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r w:rsidR="00EE4473" w14:paraId="7A1CD391" w14:textId="77777777">
        <w:tblPrEx>
          <w:jc w:val="center"/>
        </w:tblPrEx>
        <w:trPr>
          <w:cantSplit/>
          <w:trHeight w:val="20"/>
          <w:jc w:val="center"/>
        </w:trPr>
        <w:tc>
          <w:tcPr>
            <w:tcW w:w="1082" w:type="dxa"/>
            <w:tcMar>
              <w:top w:w="0" w:type="dxa"/>
              <w:left w:w="108" w:type="dxa"/>
              <w:bottom w:w="0" w:type="dxa"/>
              <w:right w:w="108" w:type="dxa"/>
            </w:tcMar>
            <w:vAlign w:val="bottom"/>
          </w:tcPr>
          <w:p w14:paraId="797A40F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21AA3E2"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color w:val="000000"/>
                <w:kern w:val="0"/>
                <w:sz w:val="20"/>
                <w:szCs w:val="20"/>
                <w:rtl/>
              </w:rPr>
              <w:t>סה"כ רווח (הפסד) כולל לתקופה המיוחס ל:</w:t>
            </w:r>
          </w:p>
        </w:tc>
        <w:tc>
          <w:tcPr>
            <w:tcW w:w="850" w:type="dxa"/>
            <w:tcMar>
              <w:top w:w="0" w:type="dxa"/>
              <w:left w:w="108" w:type="dxa"/>
              <w:bottom w:w="0" w:type="dxa"/>
              <w:right w:w="108" w:type="dxa"/>
            </w:tcMar>
            <w:vAlign w:val="bottom"/>
          </w:tcPr>
          <w:p w14:paraId="330E0DD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3D34AFF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294E800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39341D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0351F47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7F6E1970" w14:textId="77777777">
        <w:tblPrEx>
          <w:jc w:val="center"/>
        </w:tblPrEx>
        <w:trPr>
          <w:cantSplit/>
          <w:trHeight w:val="20"/>
          <w:jc w:val="center"/>
        </w:trPr>
        <w:tc>
          <w:tcPr>
            <w:tcW w:w="1082" w:type="dxa"/>
            <w:tcMar>
              <w:top w:w="0" w:type="dxa"/>
              <w:left w:w="108" w:type="dxa"/>
              <w:bottom w:w="0" w:type="dxa"/>
              <w:right w:w="108" w:type="dxa"/>
            </w:tcMar>
            <w:vAlign w:val="bottom"/>
          </w:tcPr>
          <w:p w14:paraId="3EED6D6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358B897F"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בעלים של החברה האם</w:t>
            </w:r>
          </w:p>
        </w:tc>
        <w:tc>
          <w:tcPr>
            <w:tcW w:w="850" w:type="dxa"/>
            <w:tcMar>
              <w:top w:w="0" w:type="dxa"/>
              <w:left w:w="108" w:type="dxa"/>
              <w:bottom w:w="0" w:type="dxa"/>
              <w:right w:w="108" w:type="dxa"/>
            </w:tcMar>
            <w:vAlign w:val="bottom"/>
          </w:tcPr>
          <w:p w14:paraId="4526AEF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81428A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38687B7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1B55542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338B3B4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1D281190" w14:textId="77777777" w:rsidTr="006A1CC0">
        <w:tblPrEx>
          <w:jc w:val="center"/>
        </w:tblPrEx>
        <w:trPr>
          <w:cantSplit/>
          <w:trHeight w:val="20"/>
          <w:jc w:val="center"/>
        </w:trPr>
        <w:tc>
          <w:tcPr>
            <w:tcW w:w="1082" w:type="dxa"/>
            <w:tcMar>
              <w:top w:w="0" w:type="dxa"/>
              <w:left w:w="108" w:type="dxa"/>
              <w:bottom w:w="0" w:type="dxa"/>
              <w:right w:w="108" w:type="dxa"/>
            </w:tcMar>
            <w:vAlign w:val="bottom"/>
          </w:tcPr>
          <w:p w14:paraId="3DD2C73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5A304CAF"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kern w:val="0"/>
                <w:sz w:val="20"/>
                <w:szCs w:val="20"/>
                <w:rtl/>
              </w:rPr>
              <w:t>זכויות שאינן מקנות שליטה</w:t>
            </w:r>
          </w:p>
        </w:tc>
        <w:tc>
          <w:tcPr>
            <w:tcW w:w="850" w:type="dxa"/>
            <w:tcMar>
              <w:top w:w="0" w:type="dxa"/>
              <w:left w:w="108" w:type="dxa"/>
              <w:bottom w:w="0" w:type="dxa"/>
              <w:right w:w="108" w:type="dxa"/>
            </w:tcMar>
            <w:vAlign w:val="bottom"/>
          </w:tcPr>
          <w:p w14:paraId="09FAC40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43EC39D"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26E34909"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7875A06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539884B6"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24A666FB" w14:textId="77777777">
        <w:tblPrEx>
          <w:jc w:val="center"/>
        </w:tblPrEx>
        <w:trPr>
          <w:cantSplit/>
          <w:trHeight w:val="20"/>
          <w:jc w:val="center"/>
        </w:trPr>
        <w:tc>
          <w:tcPr>
            <w:tcW w:w="1082" w:type="dxa"/>
            <w:tcMar>
              <w:top w:w="0" w:type="dxa"/>
              <w:left w:w="108" w:type="dxa"/>
              <w:bottom w:w="0" w:type="dxa"/>
              <w:right w:w="108" w:type="dxa"/>
            </w:tcMar>
            <w:vAlign w:val="bottom"/>
          </w:tcPr>
          <w:p w14:paraId="253673D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3505DCBD" w14:textId="77777777" w:rsidR="003C302A" w:rsidRDefault="003C302A" w:rsidP="006A1CC0">
            <w:pPr>
              <w:tabs>
                <w:tab w:val="left" w:pos="180"/>
                <w:tab w:val="left" w:pos="360"/>
                <w:tab w:val="left" w:pos="540"/>
              </w:tabs>
              <w:spacing w:after="0" w:line="240" w:lineRule="auto"/>
              <w:ind w:left="120" w:hanging="120"/>
              <w:contextualSpacing/>
              <w:rPr>
                <w:rFonts w:ascii="Arial" w:eastAsia="Arial" w:hAnsi="Arial"/>
                <w:b/>
                <w:bCs/>
                <w:kern w:val="0"/>
                <w:sz w:val="20"/>
                <w:szCs w:val="20"/>
              </w:rPr>
            </w:pPr>
          </w:p>
        </w:tc>
        <w:tc>
          <w:tcPr>
            <w:tcW w:w="850" w:type="dxa"/>
            <w:tcMar>
              <w:top w:w="0" w:type="dxa"/>
              <w:left w:w="108" w:type="dxa"/>
              <w:bottom w:w="0" w:type="dxa"/>
              <w:right w:w="108" w:type="dxa"/>
            </w:tcMar>
            <w:vAlign w:val="bottom"/>
          </w:tcPr>
          <w:p w14:paraId="3CF200E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B1940E9"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 w:type="dxa"/>
              <w:bottom w:w="0" w:type="dxa"/>
              <w:right w:w="10" w:type="dxa"/>
            </w:tcMar>
          </w:tcPr>
          <w:p w14:paraId="02DBFDD2"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4CA5063A"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71ECCDF7"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r w:rsidR="00EE4473" w14:paraId="7652BFB4" w14:textId="77777777">
        <w:tblPrEx>
          <w:jc w:val="center"/>
        </w:tblPrEx>
        <w:trPr>
          <w:cantSplit/>
          <w:trHeight w:val="20"/>
          <w:jc w:val="center"/>
        </w:trPr>
        <w:tc>
          <w:tcPr>
            <w:tcW w:w="1082" w:type="dxa"/>
            <w:tcMar>
              <w:top w:w="0" w:type="dxa"/>
              <w:left w:w="108" w:type="dxa"/>
              <w:bottom w:w="0" w:type="dxa"/>
              <w:right w:w="108" w:type="dxa"/>
            </w:tcMar>
            <w:vAlign w:val="bottom"/>
          </w:tcPr>
          <w:p w14:paraId="1EC9748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3188A54E"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למניה המיוחס לבעלים של החברה האם:</w:t>
            </w:r>
          </w:p>
        </w:tc>
        <w:tc>
          <w:tcPr>
            <w:tcW w:w="850" w:type="dxa"/>
            <w:tcMar>
              <w:top w:w="0" w:type="dxa"/>
              <w:left w:w="108" w:type="dxa"/>
              <w:bottom w:w="0" w:type="dxa"/>
              <w:right w:w="108" w:type="dxa"/>
            </w:tcMar>
            <w:vAlign w:val="bottom"/>
          </w:tcPr>
          <w:p w14:paraId="623A6CA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666981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58E63D6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13CF043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07E1A3B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2AE15DF" w14:textId="77777777">
        <w:tblPrEx>
          <w:jc w:val="center"/>
        </w:tblPrEx>
        <w:trPr>
          <w:cantSplit/>
          <w:trHeight w:val="20"/>
          <w:jc w:val="center"/>
        </w:trPr>
        <w:tc>
          <w:tcPr>
            <w:tcW w:w="1082" w:type="dxa"/>
            <w:tcMar>
              <w:top w:w="0" w:type="dxa"/>
              <w:left w:w="108" w:type="dxa"/>
              <w:bottom w:w="0" w:type="dxa"/>
              <w:right w:w="108" w:type="dxa"/>
            </w:tcMar>
            <w:vAlign w:val="bottom"/>
          </w:tcPr>
          <w:p w14:paraId="5F9151E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4FEF762"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(הפסד) בסיסי (בש"ח):</w:t>
            </w:r>
          </w:p>
        </w:tc>
        <w:tc>
          <w:tcPr>
            <w:tcW w:w="850" w:type="dxa"/>
            <w:tcMar>
              <w:top w:w="0" w:type="dxa"/>
              <w:left w:w="108" w:type="dxa"/>
              <w:bottom w:w="0" w:type="dxa"/>
              <w:right w:w="108" w:type="dxa"/>
            </w:tcMar>
            <w:vAlign w:val="bottom"/>
          </w:tcPr>
          <w:p w14:paraId="246551D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E01FD9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0D69C10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D1EEE1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16A13D0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61CAF670" w14:textId="77777777">
        <w:tblPrEx>
          <w:jc w:val="center"/>
        </w:tblPrEx>
        <w:trPr>
          <w:cantSplit/>
          <w:trHeight w:val="20"/>
          <w:jc w:val="center"/>
        </w:trPr>
        <w:tc>
          <w:tcPr>
            <w:tcW w:w="1082" w:type="dxa"/>
            <w:tcMar>
              <w:top w:w="0" w:type="dxa"/>
              <w:left w:w="108" w:type="dxa"/>
              <w:bottom w:w="0" w:type="dxa"/>
              <w:right w:w="108" w:type="dxa"/>
            </w:tcMar>
            <w:vAlign w:val="bottom"/>
          </w:tcPr>
          <w:p w14:paraId="2B89E2E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3D392E9"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נמשכות</w:t>
            </w:r>
          </w:p>
        </w:tc>
        <w:tc>
          <w:tcPr>
            <w:tcW w:w="850" w:type="dxa"/>
            <w:tcMar>
              <w:top w:w="0" w:type="dxa"/>
              <w:left w:w="108" w:type="dxa"/>
              <w:bottom w:w="0" w:type="dxa"/>
              <w:right w:w="108" w:type="dxa"/>
            </w:tcMar>
            <w:vAlign w:val="bottom"/>
          </w:tcPr>
          <w:p w14:paraId="46B7D54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57ED0F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3D22DC4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7D69A67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924548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B7F3AF5" w14:textId="77777777" w:rsidTr="006A1CC0">
        <w:tblPrEx>
          <w:jc w:val="center"/>
        </w:tblPrEx>
        <w:trPr>
          <w:cantSplit/>
          <w:trHeight w:val="70"/>
          <w:jc w:val="center"/>
        </w:trPr>
        <w:tc>
          <w:tcPr>
            <w:tcW w:w="1082" w:type="dxa"/>
            <w:tcMar>
              <w:top w:w="0" w:type="dxa"/>
              <w:left w:w="108" w:type="dxa"/>
              <w:bottom w:w="0" w:type="dxa"/>
              <w:right w:w="108" w:type="dxa"/>
            </w:tcMar>
            <w:vAlign w:val="bottom"/>
          </w:tcPr>
          <w:p w14:paraId="425D002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04DBAD5E"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שהופסקו</w:t>
            </w:r>
          </w:p>
        </w:tc>
        <w:tc>
          <w:tcPr>
            <w:tcW w:w="850" w:type="dxa"/>
            <w:tcMar>
              <w:top w:w="0" w:type="dxa"/>
              <w:left w:w="108" w:type="dxa"/>
              <w:bottom w:w="0" w:type="dxa"/>
              <w:right w:w="108" w:type="dxa"/>
            </w:tcMar>
            <w:vAlign w:val="bottom"/>
          </w:tcPr>
          <w:p w14:paraId="7A96906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D2F2538"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14B3D925"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529E2766"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185A4E6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6D0FECD1" w14:textId="77777777">
        <w:tblPrEx>
          <w:jc w:val="center"/>
        </w:tblPrEx>
        <w:trPr>
          <w:cantSplit/>
          <w:trHeight w:val="70"/>
          <w:jc w:val="center"/>
        </w:trPr>
        <w:tc>
          <w:tcPr>
            <w:tcW w:w="1082" w:type="dxa"/>
            <w:tcMar>
              <w:top w:w="0" w:type="dxa"/>
              <w:left w:w="108" w:type="dxa"/>
              <w:bottom w:w="0" w:type="dxa"/>
              <w:right w:w="108" w:type="dxa"/>
            </w:tcMar>
            <w:vAlign w:val="bottom"/>
          </w:tcPr>
          <w:p w14:paraId="3B05ABE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63A0DA7E" w14:textId="77777777" w:rsidR="003C302A" w:rsidRPr="006A1CC0"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רווח (הפסד) למניה</w:t>
            </w:r>
          </w:p>
        </w:tc>
        <w:tc>
          <w:tcPr>
            <w:tcW w:w="850" w:type="dxa"/>
            <w:tcMar>
              <w:top w:w="0" w:type="dxa"/>
              <w:left w:w="108" w:type="dxa"/>
              <w:bottom w:w="0" w:type="dxa"/>
              <w:right w:w="108" w:type="dxa"/>
            </w:tcMar>
            <w:vAlign w:val="bottom"/>
          </w:tcPr>
          <w:p w14:paraId="2CEAED3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B9C125A"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 w:type="dxa"/>
              <w:bottom w:w="0" w:type="dxa"/>
              <w:right w:w="10" w:type="dxa"/>
            </w:tcMar>
          </w:tcPr>
          <w:p w14:paraId="3D78F4B1"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644FF6A7"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6AB64207"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r w:rsidR="00EE4473" w14:paraId="16A89480" w14:textId="77777777">
        <w:tblPrEx>
          <w:jc w:val="center"/>
        </w:tblPrEx>
        <w:trPr>
          <w:cantSplit/>
          <w:trHeight w:val="70"/>
          <w:jc w:val="center"/>
        </w:trPr>
        <w:tc>
          <w:tcPr>
            <w:tcW w:w="1082" w:type="dxa"/>
            <w:tcMar>
              <w:top w:w="0" w:type="dxa"/>
              <w:left w:w="108" w:type="dxa"/>
              <w:bottom w:w="0" w:type="dxa"/>
              <w:right w:w="108" w:type="dxa"/>
            </w:tcMar>
            <w:vAlign w:val="bottom"/>
          </w:tcPr>
          <w:p w14:paraId="16FD0BC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04BABDAC"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(הפסד) מדולל (בש"ח):</w:t>
            </w:r>
          </w:p>
        </w:tc>
        <w:tc>
          <w:tcPr>
            <w:tcW w:w="850" w:type="dxa"/>
            <w:tcMar>
              <w:top w:w="0" w:type="dxa"/>
              <w:left w:w="108" w:type="dxa"/>
              <w:bottom w:w="0" w:type="dxa"/>
              <w:right w:w="108" w:type="dxa"/>
            </w:tcMar>
            <w:vAlign w:val="bottom"/>
          </w:tcPr>
          <w:p w14:paraId="0B0B2F2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71D93F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54C20A3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330E2B7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1A5F4A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49A7404D" w14:textId="77777777">
        <w:tblPrEx>
          <w:jc w:val="center"/>
        </w:tblPrEx>
        <w:trPr>
          <w:cantSplit/>
          <w:trHeight w:val="70"/>
          <w:jc w:val="center"/>
        </w:trPr>
        <w:tc>
          <w:tcPr>
            <w:tcW w:w="1082" w:type="dxa"/>
            <w:tcMar>
              <w:top w:w="0" w:type="dxa"/>
              <w:left w:w="108" w:type="dxa"/>
              <w:bottom w:w="0" w:type="dxa"/>
              <w:right w:w="108" w:type="dxa"/>
            </w:tcMar>
            <w:vAlign w:val="bottom"/>
          </w:tcPr>
          <w:p w14:paraId="5C55AB7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5D9F100D"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נמשכות</w:t>
            </w:r>
          </w:p>
        </w:tc>
        <w:tc>
          <w:tcPr>
            <w:tcW w:w="850" w:type="dxa"/>
            <w:tcMar>
              <w:top w:w="0" w:type="dxa"/>
              <w:left w:w="108" w:type="dxa"/>
              <w:bottom w:w="0" w:type="dxa"/>
              <w:right w:w="108" w:type="dxa"/>
            </w:tcMar>
            <w:vAlign w:val="bottom"/>
          </w:tcPr>
          <w:p w14:paraId="3A37A22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0355A84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 w:type="dxa"/>
              <w:bottom w:w="0" w:type="dxa"/>
              <w:right w:w="10" w:type="dxa"/>
            </w:tcMar>
          </w:tcPr>
          <w:p w14:paraId="0825CFB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D9F499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2D828E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5B62C0BF" w14:textId="77777777" w:rsidTr="006A1CC0">
        <w:tblPrEx>
          <w:jc w:val="center"/>
        </w:tblPrEx>
        <w:trPr>
          <w:cantSplit/>
          <w:trHeight w:val="70"/>
          <w:jc w:val="center"/>
        </w:trPr>
        <w:tc>
          <w:tcPr>
            <w:tcW w:w="1082" w:type="dxa"/>
            <w:tcMar>
              <w:top w:w="0" w:type="dxa"/>
              <w:left w:w="108" w:type="dxa"/>
              <w:bottom w:w="0" w:type="dxa"/>
              <w:right w:w="108" w:type="dxa"/>
            </w:tcMar>
            <w:vAlign w:val="bottom"/>
          </w:tcPr>
          <w:p w14:paraId="305A9DE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1F681E74"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שהופסקו</w:t>
            </w:r>
          </w:p>
        </w:tc>
        <w:tc>
          <w:tcPr>
            <w:tcW w:w="850" w:type="dxa"/>
            <w:tcMar>
              <w:top w:w="0" w:type="dxa"/>
              <w:left w:w="108" w:type="dxa"/>
              <w:bottom w:w="0" w:type="dxa"/>
              <w:right w:w="108" w:type="dxa"/>
            </w:tcMar>
            <w:vAlign w:val="bottom"/>
          </w:tcPr>
          <w:p w14:paraId="78650DD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7D02EA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 w:type="dxa"/>
              <w:bottom w:w="0" w:type="dxa"/>
              <w:right w:w="10" w:type="dxa"/>
            </w:tcMar>
            <w:vAlign w:val="bottom"/>
          </w:tcPr>
          <w:p w14:paraId="689A456F"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016696D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57B5253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728CEEE2" w14:textId="77777777">
        <w:tblPrEx>
          <w:jc w:val="center"/>
        </w:tblPrEx>
        <w:trPr>
          <w:cantSplit/>
          <w:trHeight w:val="70"/>
          <w:jc w:val="center"/>
        </w:trPr>
        <w:tc>
          <w:tcPr>
            <w:tcW w:w="1082" w:type="dxa"/>
            <w:tcMar>
              <w:top w:w="0" w:type="dxa"/>
              <w:left w:w="108" w:type="dxa"/>
              <w:bottom w:w="0" w:type="dxa"/>
              <w:right w:w="108" w:type="dxa"/>
            </w:tcMar>
            <w:vAlign w:val="bottom"/>
          </w:tcPr>
          <w:p w14:paraId="7689430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75" w:type="dxa"/>
            <w:gridSpan w:val="2"/>
            <w:tcMar>
              <w:top w:w="0" w:type="dxa"/>
              <w:left w:w="108" w:type="dxa"/>
              <w:bottom w:w="0" w:type="dxa"/>
              <w:right w:w="108" w:type="dxa"/>
            </w:tcMar>
            <w:vAlign w:val="bottom"/>
          </w:tcPr>
          <w:p w14:paraId="0ADDC6CE" w14:textId="77777777" w:rsidR="003C302A" w:rsidRPr="006A1CC0"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רווח (הפסד) למניה</w:t>
            </w:r>
          </w:p>
        </w:tc>
        <w:tc>
          <w:tcPr>
            <w:tcW w:w="850" w:type="dxa"/>
            <w:tcMar>
              <w:top w:w="0" w:type="dxa"/>
              <w:left w:w="108" w:type="dxa"/>
              <w:bottom w:w="0" w:type="dxa"/>
              <w:right w:w="108" w:type="dxa"/>
            </w:tcMar>
            <w:vAlign w:val="bottom"/>
          </w:tcPr>
          <w:p w14:paraId="79207D2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E6E942A"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 w:type="dxa"/>
              <w:bottom w:w="0" w:type="dxa"/>
              <w:right w:w="10" w:type="dxa"/>
            </w:tcMar>
          </w:tcPr>
          <w:p w14:paraId="2336FC48"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0F7914BA"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331CCA62"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bl>
    <w:p w14:paraId="23B559C7" w14:textId="77777777" w:rsidR="003C302A" w:rsidRDefault="003C302A">
      <w:pPr>
        <w:keepLines/>
        <w:spacing w:after="0" w:line="240" w:lineRule="auto"/>
        <w:ind w:left="1440"/>
        <w:contextualSpacing/>
        <w:rPr>
          <w:rFonts w:ascii="Arial" w:eastAsia="Trebuchet MS" w:hAnsi="Arial"/>
          <w:b/>
          <w:bCs/>
          <w:kern w:val="0"/>
          <w:sz w:val="20"/>
          <w:szCs w:val="20"/>
        </w:rPr>
      </w:pPr>
    </w:p>
    <w:p w14:paraId="7F41DC90" w14:textId="77777777" w:rsidR="003C302A" w:rsidRPr="006A1CC0" w:rsidRDefault="00E06CEE">
      <w:pPr>
        <w:keepLines/>
        <w:spacing w:after="0"/>
        <w:ind w:left="1440"/>
        <w:contextualSpacing/>
      </w:pPr>
      <w:r>
        <w:rPr>
          <w:rFonts w:ascii="Arial" w:eastAsia="Trebuchet MS" w:hAnsi="Arial"/>
          <w:b/>
          <w:bCs/>
          <w:kern w:val="0"/>
          <w:sz w:val="20"/>
          <w:szCs w:val="20"/>
          <w:rtl/>
        </w:rPr>
        <w:t>הביאורים המצורפים מהווים חלק בלתי נפרד מהדוחות הכספיים פרופורמה.</w:t>
      </w:r>
    </w:p>
    <w:p w14:paraId="1CB78623" w14:textId="77777777" w:rsidR="00E06CEE" w:rsidRDefault="00E06CEE">
      <w:pPr>
        <w:spacing w:after="0"/>
        <w:rPr>
          <w:vanish/>
        </w:rPr>
      </w:pPr>
      <w:r>
        <w:rPr>
          <w:rtl/>
        </w:rPr>
        <w:br w:type="page"/>
      </w:r>
    </w:p>
    <w:tbl>
      <w:tblPr>
        <w:bidiVisual/>
        <w:tblW w:w="5000" w:type="pct"/>
        <w:tblCellMar>
          <w:left w:w="10" w:type="dxa"/>
          <w:right w:w="10" w:type="dxa"/>
        </w:tblCellMar>
        <w:tblLook w:val="04A0" w:firstRow="1" w:lastRow="0" w:firstColumn="1" w:lastColumn="0" w:noHBand="0" w:noVBand="1"/>
      </w:tblPr>
      <w:tblGrid>
        <w:gridCol w:w="1078"/>
        <w:gridCol w:w="24"/>
        <w:gridCol w:w="3662"/>
        <w:gridCol w:w="849"/>
        <w:gridCol w:w="1213"/>
        <w:gridCol w:w="1213"/>
        <w:gridCol w:w="1213"/>
        <w:gridCol w:w="1214"/>
      </w:tblGrid>
      <w:tr w:rsidR="003C302A" w14:paraId="32DE312B" w14:textId="77777777" w:rsidTr="006A1CC0">
        <w:trPr>
          <w:trHeight w:val="20"/>
        </w:trPr>
        <w:tc>
          <w:tcPr>
            <w:tcW w:w="1102" w:type="dxa"/>
            <w:gridSpan w:val="2"/>
            <w:tcMar>
              <w:top w:w="0" w:type="dxa"/>
              <w:left w:w="108" w:type="dxa"/>
              <w:bottom w:w="0" w:type="dxa"/>
              <w:right w:w="108" w:type="dxa"/>
            </w:tcMar>
          </w:tcPr>
          <w:p w14:paraId="47A1B013" w14:textId="77777777" w:rsidR="003C302A" w:rsidRDefault="003C302A">
            <w:pPr>
              <w:spacing w:after="120"/>
              <w:jc w:val="both"/>
              <w:rPr>
                <w:rFonts w:ascii="Arial" w:eastAsia="Trebuchet MS" w:hAnsi="Arial"/>
                <w:kern w:val="0"/>
                <w:sz w:val="20"/>
                <w:szCs w:val="20"/>
              </w:rPr>
            </w:pPr>
          </w:p>
        </w:tc>
        <w:tc>
          <w:tcPr>
            <w:tcW w:w="9364" w:type="dxa"/>
            <w:gridSpan w:val="6"/>
            <w:tcMar>
              <w:top w:w="0" w:type="dxa"/>
              <w:left w:w="108" w:type="dxa"/>
              <w:bottom w:w="0" w:type="dxa"/>
              <w:right w:w="108" w:type="dxa"/>
            </w:tcMar>
          </w:tcPr>
          <w:p w14:paraId="20ECAE0F" w14:textId="77777777" w:rsidR="003C302A" w:rsidRDefault="00E06CEE">
            <w:pPr>
              <w:keepNext/>
              <w:pBdr>
                <w:bottom w:val="single" w:sz="8" w:space="1" w:color="000000"/>
              </w:pBdr>
              <w:spacing w:after="120"/>
              <w:contextualSpacing/>
              <w:jc w:val="both"/>
            </w:pPr>
            <w:r>
              <w:rPr>
                <w:rFonts w:ascii="Arial" w:eastAsia="MS Gothic" w:hAnsi="Arial"/>
                <w:b/>
                <w:bCs/>
                <w:smallCaps/>
                <w:kern w:val="0"/>
                <w:sz w:val="22"/>
                <w:szCs w:val="22"/>
                <w:rtl/>
              </w:rPr>
              <w:t xml:space="preserve">דוחות מאוחדים פרופורמה על רווח או הפסד ורווח כולל אחר </w:t>
            </w:r>
            <w:r>
              <w:rPr>
                <w:rFonts w:ascii="Arial" w:eastAsia="MS Gothic" w:hAnsi="Arial"/>
                <w:smallCaps/>
                <w:kern w:val="0"/>
                <w:sz w:val="22"/>
                <w:szCs w:val="22"/>
                <w:rtl/>
              </w:rPr>
              <w:t>(המשך)</w:t>
            </w:r>
          </w:p>
        </w:tc>
      </w:tr>
      <w:tr w:rsidR="003C302A" w14:paraId="26D12862" w14:textId="77777777" w:rsidTr="006A1CC0">
        <w:tblPrEx>
          <w:jc w:val="center"/>
        </w:tblPrEx>
        <w:trPr>
          <w:cantSplit/>
          <w:trHeight w:val="20"/>
          <w:tblHeader/>
          <w:jc w:val="center"/>
        </w:trPr>
        <w:tc>
          <w:tcPr>
            <w:tcW w:w="1078" w:type="dxa"/>
            <w:vMerge w:val="restart"/>
            <w:tcMar>
              <w:top w:w="0" w:type="dxa"/>
              <w:left w:w="108" w:type="dxa"/>
              <w:bottom w:w="0" w:type="dxa"/>
              <w:right w:w="108" w:type="dxa"/>
            </w:tcMar>
            <w:vAlign w:val="bottom"/>
          </w:tcPr>
          <w:p w14:paraId="568E27EE"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6" w:type="dxa"/>
            <w:gridSpan w:val="2"/>
            <w:vMerge w:val="restart"/>
            <w:tcMar>
              <w:top w:w="0" w:type="dxa"/>
              <w:left w:w="108" w:type="dxa"/>
              <w:bottom w:w="0" w:type="dxa"/>
              <w:right w:w="108" w:type="dxa"/>
            </w:tcMar>
            <w:vAlign w:val="bottom"/>
          </w:tcPr>
          <w:p w14:paraId="269EA689"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val="restart"/>
            <w:tcMar>
              <w:top w:w="0" w:type="dxa"/>
              <w:left w:w="108" w:type="dxa"/>
              <w:bottom w:w="0" w:type="dxa"/>
              <w:right w:w="108" w:type="dxa"/>
            </w:tcMar>
            <w:vAlign w:val="bottom"/>
          </w:tcPr>
          <w:p w14:paraId="2F679DC7" w14:textId="77777777" w:rsidR="003C302A" w:rsidRDefault="00E06CEE" w:rsidP="001809F8">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ביאור</w:t>
            </w:r>
            <w:r>
              <w:rPr>
                <w:rFonts w:ascii="Trebuchet MS" w:eastAsia="Arial Narrow" w:hAnsi="Trebuchet MS"/>
                <w:b/>
                <w:bCs/>
                <w:kern w:val="0"/>
                <w:sz w:val="20"/>
                <w:szCs w:val="20"/>
                <w:rtl/>
                <w:lang w:val="en-GB"/>
              </w:rPr>
              <w:t xml:space="preserve"> </w:t>
            </w:r>
          </w:p>
        </w:tc>
        <w:tc>
          <w:tcPr>
            <w:tcW w:w="4853" w:type="dxa"/>
            <w:gridSpan w:val="4"/>
            <w:tcMar>
              <w:top w:w="0" w:type="dxa"/>
              <w:left w:w="10" w:type="dxa"/>
              <w:bottom w:w="0" w:type="dxa"/>
              <w:right w:w="10" w:type="dxa"/>
            </w:tcMar>
          </w:tcPr>
          <w:p w14:paraId="351CA420" w14:textId="77777777" w:rsidR="003C302A" w:rsidRDefault="00E06CEE" w:rsidP="001809F8">
            <w:pPr>
              <w:pBdr>
                <w:bottom w:val="single" w:sz="4" w:space="1" w:color="000000"/>
              </w:pBdr>
              <w:tabs>
                <w:tab w:val="left" w:pos="180"/>
                <w:tab w:val="left" w:pos="360"/>
                <w:tab w:val="left" w:pos="540"/>
              </w:tabs>
              <w:spacing w:after="120" w:line="240" w:lineRule="auto"/>
              <w:contextualSpacing/>
              <w:jc w:val="center"/>
              <w:rPr>
                <w:rtl/>
              </w:rPr>
            </w:pPr>
            <w:r>
              <w:rPr>
                <w:rFonts w:ascii="Arial" w:eastAsia="Arial Narrow" w:hAnsi="Arial"/>
                <w:b/>
                <w:bCs/>
                <w:kern w:val="0"/>
                <w:sz w:val="20"/>
                <w:szCs w:val="20"/>
                <w:rtl/>
                <w:lang w:val="en-GB"/>
              </w:rPr>
              <w:t xml:space="preserve">לשנה שהסתיימה ביום 31 בדצמבר </w:t>
            </w:r>
            <w:r>
              <w:rPr>
                <w:rFonts w:ascii="Arial" w:eastAsia="Trebuchet MS" w:hAnsi="Arial"/>
                <w:b/>
                <w:bCs/>
                <w:kern w:val="0"/>
                <w:sz w:val="20"/>
                <w:szCs w:val="20"/>
                <w:rtl/>
              </w:rPr>
              <w:t>2024</w:t>
            </w:r>
            <w:r>
              <w:rPr>
                <w:rStyle w:val="aff2"/>
                <w:rFonts w:eastAsia="Trebuchet MS"/>
                <w:b/>
                <w:bCs/>
                <w:kern w:val="0"/>
                <w:rtl/>
              </w:rPr>
              <w:footnoteReference w:id="11"/>
            </w:r>
          </w:p>
        </w:tc>
      </w:tr>
      <w:tr w:rsidR="00EE4473" w14:paraId="10BEA65D" w14:textId="77777777">
        <w:tblPrEx>
          <w:jc w:val="center"/>
        </w:tblPrEx>
        <w:trPr>
          <w:cantSplit/>
          <w:trHeight w:val="20"/>
          <w:tblHeader/>
          <w:jc w:val="center"/>
        </w:trPr>
        <w:tc>
          <w:tcPr>
            <w:tcW w:w="1078" w:type="dxa"/>
            <w:vMerge/>
            <w:tcMar>
              <w:top w:w="0" w:type="dxa"/>
              <w:left w:w="108" w:type="dxa"/>
              <w:bottom w:w="0" w:type="dxa"/>
              <w:right w:w="108" w:type="dxa"/>
            </w:tcMar>
            <w:vAlign w:val="bottom"/>
          </w:tcPr>
          <w:p w14:paraId="4106F964"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6" w:type="dxa"/>
            <w:gridSpan w:val="2"/>
            <w:vMerge/>
            <w:tcMar>
              <w:top w:w="0" w:type="dxa"/>
              <w:left w:w="108" w:type="dxa"/>
              <w:bottom w:w="0" w:type="dxa"/>
              <w:right w:w="108" w:type="dxa"/>
            </w:tcMar>
            <w:vAlign w:val="bottom"/>
          </w:tcPr>
          <w:p w14:paraId="439A373D"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0E45E4B2" w14:textId="77777777" w:rsidR="003C302A" w:rsidRDefault="003C302A" w:rsidP="006A1CC0">
            <w:pPr>
              <w:pBdr>
                <w:bottom w:val="single" w:sz="4" w:space="1" w:color="000000"/>
              </w:pBdr>
              <w:tabs>
                <w:tab w:val="left" w:pos="180"/>
                <w:tab w:val="left" w:pos="360"/>
                <w:tab w:val="left" w:pos="540"/>
              </w:tabs>
              <w:spacing w:after="120" w:line="240" w:lineRule="auto"/>
              <w:contextualSpacing/>
              <w:jc w:val="center"/>
              <w:rPr>
                <w:rFonts w:ascii="Trebuchet MS" w:eastAsia="Arial Narrow" w:hAnsi="Trebuchet MS" w:cs="Trebuchet MS"/>
                <w:b/>
                <w:bCs/>
                <w:kern w:val="0"/>
                <w:sz w:val="20"/>
                <w:szCs w:val="20"/>
                <w:lang w:val="en-GB"/>
              </w:rPr>
            </w:pPr>
          </w:p>
        </w:tc>
        <w:tc>
          <w:tcPr>
            <w:tcW w:w="1213" w:type="dxa"/>
            <w:tcMar>
              <w:top w:w="0" w:type="dxa"/>
              <w:left w:w="108" w:type="dxa"/>
              <w:bottom w:w="0" w:type="dxa"/>
              <w:right w:w="108" w:type="dxa"/>
            </w:tcMar>
            <w:vAlign w:val="bottom"/>
          </w:tcPr>
          <w:p w14:paraId="2A6349B9"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נתונים בפועל עובר לאירוע הפרופורמה</w:t>
            </w:r>
          </w:p>
        </w:tc>
        <w:tc>
          <w:tcPr>
            <w:tcW w:w="1213" w:type="dxa"/>
            <w:tcMar>
              <w:top w:w="0" w:type="dxa"/>
              <w:left w:w="10" w:type="dxa"/>
              <w:bottom w:w="0" w:type="dxa"/>
              <w:right w:w="10" w:type="dxa"/>
            </w:tcMar>
            <w:vAlign w:val="bottom"/>
          </w:tcPr>
          <w:p w14:paraId="3E0FF581" w14:textId="77777777" w:rsidR="003C302A" w:rsidRDefault="00E06CEE">
            <w:pPr>
              <w:pBdr>
                <w:bottom w:val="single" w:sz="4" w:space="1" w:color="000000"/>
              </w:pBdr>
              <w:tabs>
                <w:tab w:val="left" w:pos="180"/>
                <w:tab w:val="left" w:pos="360"/>
                <w:tab w:val="left" w:pos="540"/>
              </w:tabs>
              <w:spacing w:after="120" w:line="240" w:lineRule="auto"/>
              <w:contextualSpacing/>
              <w:jc w:val="center"/>
              <w:rPr>
                <w:rFonts w:ascii="Arial" w:eastAsia="Arial Narrow" w:hAnsi="Arial"/>
                <w:b/>
                <w:bCs/>
                <w:kern w:val="0"/>
                <w:sz w:val="20"/>
                <w:szCs w:val="20"/>
                <w:lang w:val="en-GB"/>
              </w:rPr>
            </w:pPr>
            <w:r>
              <w:rPr>
                <w:rFonts w:ascii="Arial" w:eastAsia="Arial Narrow" w:hAnsi="Arial"/>
                <w:b/>
                <w:bCs/>
                <w:kern w:val="0"/>
                <w:sz w:val="20"/>
                <w:szCs w:val="20"/>
                <w:rtl/>
                <w:lang w:val="en-GB"/>
              </w:rPr>
              <w:t>נתוני החברה הנרכשת</w:t>
            </w:r>
          </w:p>
        </w:tc>
        <w:tc>
          <w:tcPr>
            <w:tcW w:w="1213" w:type="dxa"/>
            <w:tcMar>
              <w:top w:w="0" w:type="dxa"/>
              <w:left w:w="108" w:type="dxa"/>
              <w:bottom w:w="0" w:type="dxa"/>
              <w:right w:w="108" w:type="dxa"/>
            </w:tcMar>
            <w:vAlign w:val="bottom"/>
          </w:tcPr>
          <w:p w14:paraId="054A31A8"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התאמות לנתוני פרופורמה</w:t>
            </w:r>
          </w:p>
        </w:tc>
        <w:tc>
          <w:tcPr>
            <w:tcW w:w="1214" w:type="dxa"/>
            <w:tcMar>
              <w:top w:w="0" w:type="dxa"/>
              <w:left w:w="108" w:type="dxa"/>
              <w:bottom w:w="0" w:type="dxa"/>
              <w:right w:w="108" w:type="dxa"/>
            </w:tcMar>
            <w:vAlign w:val="bottom"/>
          </w:tcPr>
          <w:p w14:paraId="0A5F9AB4"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 פרופורמה</w:t>
            </w:r>
          </w:p>
        </w:tc>
      </w:tr>
      <w:tr w:rsidR="003C302A" w14:paraId="699C9D10" w14:textId="77777777" w:rsidTr="006A1CC0">
        <w:tblPrEx>
          <w:jc w:val="center"/>
        </w:tblPrEx>
        <w:trPr>
          <w:cantSplit/>
          <w:trHeight w:val="20"/>
          <w:tblHeader/>
          <w:jc w:val="center"/>
        </w:trPr>
        <w:tc>
          <w:tcPr>
            <w:tcW w:w="1078" w:type="dxa"/>
            <w:vMerge/>
            <w:tcMar>
              <w:top w:w="0" w:type="dxa"/>
              <w:left w:w="108" w:type="dxa"/>
              <w:bottom w:w="0" w:type="dxa"/>
              <w:right w:w="108" w:type="dxa"/>
            </w:tcMar>
            <w:vAlign w:val="bottom"/>
          </w:tcPr>
          <w:p w14:paraId="7D00EF62"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6" w:type="dxa"/>
            <w:gridSpan w:val="2"/>
            <w:vMerge/>
            <w:tcMar>
              <w:top w:w="0" w:type="dxa"/>
              <w:left w:w="108" w:type="dxa"/>
              <w:bottom w:w="0" w:type="dxa"/>
              <w:right w:w="108" w:type="dxa"/>
            </w:tcMar>
            <w:vAlign w:val="bottom"/>
          </w:tcPr>
          <w:p w14:paraId="27EC8C3F"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38CD1A4A" w14:textId="77777777" w:rsidR="003C302A" w:rsidRPr="006A1CC0" w:rsidRDefault="003C302A" w:rsidP="006A1CC0">
            <w:pPr>
              <w:pBdr>
                <w:bottom w:val="single" w:sz="4" w:space="1" w:color="000000"/>
              </w:pBdr>
              <w:tabs>
                <w:tab w:val="left" w:pos="180"/>
                <w:tab w:val="left" w:pos="360"/>
                <w:tab w:val="left" w:pos="540"/>
              </w:tabs>
              <w:spacing w:after="120" w:line="240" w:lineRule="auto"/>
              <w:contextualSpacing/>
              <w:jc w:val="center"/>
              <w:rPr>
                <w:rFonts w:ascii="Arial" w:hAnsi="Arial"/>
                <w:b/>
                <w:kern w:val="0"/>
                <w:sz w:val="20"/>
                <w:lang w:val="en-GB"/>
              </w:rPr>
            </w:pPr>
          </w:p>
        </w:tc>
        <w:tc>
          <w:tcPr>
            <w:tcW w:w="4853" w:type="dxa"/>
            <w:gridSpan w:val="4"/>
            <w:tcMar>
              <w:top w:w="0" w:type="dxa"/>
              <w:left w:w="10" w:type="dxa"/>
              <w:bottom w:w="0" w:type="dxa"/>
              <w:right w:w="10" w:type="dxa"/>
            </w:tcMar>
          </w:tcPr>
          <w:p w14:paraId="2F7654B6"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אלפי ש"ח</w:t>
            </w:r>
          </w:p>
        </w:tc>
      </w:tr>
      <w:tr w:rsidR="003C302A" w14:paraId="4A3BD809"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8424B9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25A1B4B"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הכנסות</w:t>
            </w:r>
          </w:p>
        </w:tc>
        <w:tc>
          <w:tcPr>
            <w:tcW w:w="849" w:type="dxa"/>
            <w:tcMar>
              <w:top w:w="0" w:type="dxa"/>
              <w:left w:w="108" w:type="dxa"/>
              <w:bottom w:w="0" w:type="dxa"/>
              <w:right w:w="108" w:type="dxa"/>
            </w:tcMar>
            <w:vAlign w:val="bottom"/>
          </w:tcPr>
          <w:p w14:paraId="35D604B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E8056C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C8D9F6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02A0D1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845D65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DFFDF7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4DBBFB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D569F48"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 xml:space="preserve">עלות ההכנסות </w:t>
            </w:r>
            <w:r>
              <w:rPr>
                <w:rFonts w:ascii="Arial" w:eastAsia="Trebuchet MS" w:hAnsi="Arial"/>
                <w:b/>
                <w:bCs/>
                <w:kern w:val="0"/>
                <w:sz w:val="20"/>
                <w:szCs w:val="20"/>
                <w:rtl/>
              </w:rPr>
              <w:t>[</w:t>
            </w:r>
            <w:r>
              <w:rPr>
                <w:rFonts w:ascii="Arial" w:eastAsia="Trebuchet MS" w:hAnsi="Arial"/>
                <w:kern w:val="0"/>
                <w:sz w:val="20"/>
                <w:szCs w:val="20"/>
                <w:rtl/>
              </w:rPr>
              <w:t>לפני השפעת השינויים בשווי הוגן של נכסים ביולוגיים</w:t>
            </w:r>
            <w:r>
              <w:rPr>
                <w:rFonts w:ascii="Arial" w:eastAsia="Trebuchet MS" w:hAnsi="Arial"/>
                <w:b/>
                <w:bCs/>
                <w:kern w:val="0"/>
                <w:sz w:val="20"/>
                <w:szCs w:val="20"/>
                <w:rtl/>
              </w:rPr>
              <w:t>]</w:t>
            </w:r>
          </w:p>
        </w:tc>
        <w:tc>
          <w:tcPr>
            <w:tcW w:w="849" w:type="dxa"/>
            <w:tcMar>
              <w:top w:w="0" w:type="dxa"/>
              <w:left w:w="108" w:type="dxa"/>
              <w:bottom w:w="0" w:type="dxa"/>
              <w:right w:w="108" w:type="dxa"/>
            </w:tcMar>
            <w:vAlign w:val="bottom"/>
          </w:tcPr>
          <w:p w14:paraId="6F2951D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F367AC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081108ED"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10901D67"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03C4BFD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477632E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C2C9B9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659D502"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גולמי לפני השפעת השינויים בשווי הוגן של נכסים ביולוגיים]</w:t>
            </w:r>
          </w:p>
        </w:tc>
        <w:tc>
          <w:tcPr>
            <w:tcW w:w="849" w:type="dxa"/>
            <w:tcMar>
              <w:top w:w="0" w:type="dxa"/>
              <w:left w:w="108" w:type="dxa"/>
              <w:bottom w:w="0" w:type="dxa"/>
              <w:right w:w="108" w:type="dxa"/>
            </w:tcMar>
            <w:vAlign w:val="bottom"/>
          </w:tcPr>
          <w:p w14:paraId="1F4D8FC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D92C91E"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tcPr>
          <w:p w14:paraId="033A8AB3"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77E79FCF"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0BEABD8B"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42FE4FF8"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C8C4EC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4DB69689"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b/>
                <w:bCs/>
                <w:kern w:val="0"/>
                <w:sz w:val="20"/>
                <w:szCs w:val="20"/>
                <w:rtl/>
              </w:rPr>
              <w:t>[</w:t>
            </w:r>
            <w:r>
              <w:rPr>
                <w:rFonts w:ascii="Arial" w:eastAsia="Trebuchet MS" w:hAnsi="Arial"/>
                <w:kern w:val="0"/>
                <w:sz w:val="20"/>
                <w:szCs w:val="20"/>
                <w:rtl/>
              </w:rPr>
              <w:t>סך השינויים בשווי הוגן של נכסים ביולוגיים</w:t>
            </w:r>
            <w:r>
              <w:rPr>
                <w:rFonts w:ascii="Arial" w:eastAsia="Trebuchet MS" w:hAnsi="Arial"/>
                <w:b/>
                <w:bCs/>
                <w:kern w:val="0"/>
                <w:sz w:val="20"/>
                <w:szCs w:val="20"/>
                <w:rtl/>
              </w:rPr>
              <w:t>]</w:t>
            </w:r>
          </w:p>
        </w:tc>
        <w:tc>
          <w:tcPr>
            <w:tcW w:w="849" w:type="dxa"/>
            <w:tcMar>
              <w:top w:w="0" w:type="dxa"/>
              <w:left w:w="108" w:type="dxa"/>
              <w:bottom w:w="0" w:type="dxa"/>
              <w:right w:w="108" w:type="dxa"/>
            </w:tcMar>
            <w:vAlign w:val="bottom"/>
          </w:tcPr>
          <w:p w14:paraId="70B9DDB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57C5894"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tcPr>
          <w:p w14:paraId="2E5EF32B"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0BA38474"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1B1D02BA"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0294C4FB"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314EB1F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30F0908"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b/>
                <w:bCs/>
                <w:kern w:val="0"/>
                <w:sz w:val="20"/>
                <w:szCs w:val="20"/>
                <w:rtl/>
              </w:rPr>
              <w:t>[</w:t>
            </w:r>
            <w:r>
              <w:rPr>
                <w:rFonts w:ascii="Arial" w:eastAsia="Trebuchet MS" w:hAnsi="Arial"/>
                <w:kern w:val="0"/>
                <w:sz w:val="20"/>
                <w:szCs w:val="20"/>
                <w:rtl/>
              </w:rPr>
              <w:t>שינויי שווי הוגן של נכסים ביולוגיים שמומשו</w:t>
            </w:r>
            <w:r>
              <w:rPr>
                <w:rFonts w:ascii="Arial" w:eastAsia="Trebuchet MS" w:hAnsi="Arial"/>
                <w:b/>
                <w:bCs/>
                <w:kern w:val="0"/>
                <w:sz w:val="20"/>
                <w:szCs w:val="20"/>
                <w:rtl/>
              </w:rPr>
              <w:t>]</w:t>
            </w:r>
          </w:p>
        </w:tc>
        <w:tc>
          <w:tcPr>
            <w:tcW w:w="849" w:type="dxa"/>
            <w:tcMar>
              <w:top w:w="0" w:type="dxa"/>
              <w:left w:w="108" w:type="dxa"/>
              <w:bottom w:w="0" w:type="dxa"/>
              <w:right w:w="108" w:type="dxa"/>
            </w:tcMar>
            <w:vAlign w:val="bottom"/>
          </w:tcPr>
          <w:p w14:paraId="62DA54B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CF1D8E2"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151A4A78"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2CA7948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33F96B43"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2136BC30"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20558A4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CA6AF5F"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גולמי</w:t>
            </w:r>
          </w:p>
        </w:tc>
        <w:tc>
          <w:tcPr>
            <w:tcW w:w="849" w:type="dxa"/>
            <w:tcMar>
              <w:top w:w="0" w:type="dxa"/>
              <w:left w:w="108" w:type="dxa"/>
              <w:bottom w:w="0" w:type="dxa"/>
              <w:right w:w="108" w:type="dxa"/>
            </w:tcMar>
            <w:vAlign w:val="bottom"/>
          </w:tcPr>
          <w:p w14:paraId="71A2975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595D26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5FB5B0E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851696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646B26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C13AB8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BDE3BB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7A5400F"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עליית (ירידת) ערך שווי הוגן נדל"ן להשקעה</w:t>
            </w:r>
          </w:p>
        </w:tc>
        <w:tc>
          <w:tcPr>
            <w:tcW w:w="849" w:type="dxa"/>
            <w:tcMar>
              <w:top w:w="0" w:type="dxa"/>
              <w:left w:w="108" w:type="dxa"/>
              <w:bottom w:w="0" w:type="dxa"/>
              <w:right w:w="108" w:type="dxa"/>
            </w:tcMar>
            <w:vAlign w:val="bottom"/>
          </w:tcPr>
          <w:p w14:paraId="099746D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B861D5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332188E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88CB82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982055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D229E41"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29A83A7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5D82B65"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מחקר ופיתוח</w:t>
            </w:r>
          </w:p>
        </w:tc>
        <w:tc>
          <w:tcPr>
            <w:tcW w:w="849" w:type="dxa"/>
            <w:tcMar>
              <w:top w:w="0" w:type="dxa"/>
              <w:left w:w="108" w:type="dxa"/>
              <w:bottom w:w="0" w:type="dxa"/>
              <w:right w:w="108" w:type="dxa"/>
            </w:tcMar>
            <w:vAlign w:val="bottom"/>
          </w:tcPr>
          <w:p w14:paraId="410589B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C8060D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3410A0A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CF0F4F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2F3C6E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9E39745"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41DF3A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1C188DC2"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מכירה ושיווק</w:t>
            </w:r>
          </w:p>
        </w:tc>
        <w:tc>
          <w:tcPr>
            <w:tcW w:w="849" w:type="dxa"/>
            <w:tcMar>
              <w:top w:w="0" w:type="dxa"/>
              <w:left w:w="108" w:type="dxa"/>
              <w:bottom w:w="0" w:type="dxa"/>
              <w:right w:w="108" w:type="dxa"/>
            </w:tcMar>
            <w:vAlign w:val="bottom"/>
          </w:tcPr>
          <w:p w14:paraId="7503014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F54C44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1FBB12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FC76C8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09B1E3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F25F773"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B2F2A1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B6F00D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הנהלה וכלליות</w:t>
            </w:r>
          </w:p>
        </w:tc>
        <w:tc>
          <w:tcPr>
            <w:tcW w:w="849" w:type="dxa"/>
            <w:tcMar>
              <w:top w:w="0" w:type="dxa"/>
              <w:left w:w="108" w:type="dxa"/>
              <w:bottom w:w="0" w:type="dxa"/>
              <w:right w:w="108" w:type="dxa"/>
            </w:tcMar>
            <w:vAlign w:val="bottom"/>
          </w:tcPr>
          <w:p w14:paraId="2C7FDFF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0BFF8D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1FBA68D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D53AE1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E4A302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344BFA8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E92C1D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F23C88C"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הפסדים (ביטול הפסדים) מירידת ערך לקוחות ונכסים  בגין חוזים עם לקוחות</w:t>
            </w:r>
          </w:p>
        </w:tc>
        <w:tc>
          <w:tcPr>
            <w:tcW w:w="849" w:type="dxa"/>
            <w:tcMar>
              <w:top w:w="0" w:type="dxa"/>
              <w:left w:w="108" w:type="dxa"/>
              <w:bottom w:w="0" w:type="dxa"/>
              <w:right w:w="108" w:type="dxa"/>
            </w:tcMar>
            <w:vAlign w:val="bottom"/>
          </w:tcPr>
          <w:p w14:paraId="0AD1827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28706B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311A760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F2DA2B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4C7E93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7B01F73"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1D671B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7AD48809"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הכנסות אחרות</w:t>
            </w:r>
          </w:p>
        </w:tc>
        <w:tc>
          <w:tcPr>
            <w:tcW w:w="849" w:type="dxa"/>
            <w:tcMar>
              <w:top w:w="0" w:type="dxa"/>
              <w:left w:w="108" w:type="dxa"/>
              <w:bottom w:w="0" w:type="dxa"/>
              <w:right w:w="108" w:type="dxa"/>
            </w:tcMar>
            <w:vAlign w:val="bottom"/>
          </w:tcPr>
          <w:p w14:paraId="4673C15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1CC50F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764AD5F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FFF547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157930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9F536D6"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AB369B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5FEAD995"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אחרות</w:t>
            </w:r>
          </w:p>
        </w:tc>
        <w:tc>
          <w:tcPr>
            <w:tcW w:w="849" w:type="dxa"/>
            <w:tcMar>
              <w:top w:w="0" w:type="dxa"/>
              <w:left w:w="108" w:type="dxa"/>
              <w:bottom w:w="0" w:type="dxa"/>
              <w:right w:w="108" w:type="dxa"/>
            </w:tcMar>
            <w:vAlign w:val="bottom"/>
          </w:tcPr>
          <w:p w14:paraId="4FAA160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B1AD4E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5F6709D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EF09DF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FE832E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1E9E3DEF"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5F4579B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75A8639"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 (הפסד) הון ממימוש רכוש קבוע</w:t>
            </w:r>
          </w:p>
        </w:tc>
        <w:tc>
          <w:tcPr>
            <w:tcW w:w="849" w:type="dxa"/>
            <w:tcMar>
              <w:top w:w="0" w:type="dxa"/>
              <w:left w:w="108" w:type="dxa"/>
              <w:bottom w:w="0" w:type="dxa"/>
              <w:right w:w="108" w:type="dxa"/>
            </w:tcMar>
            <w:vAlign w:val="bottom"/>
          </w:tcPr>
          <w:p w14:paraId="36DBE30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CA1E886"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5A623A1D"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055C57C9"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42A0670D"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065582CE"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7BAB5F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10E4A5A5"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(הפסד) מפעולות רגילות</w:t>
            </w:r>
          </w:p>
        </w:tc>
        <w:tc>
          <w:tcPr>
            <w:tcW w:w="849" w:type="dxa"/>
            <w:tcMar>
              <w:top w:w="0" w:type="dxa"/>
              <w:left w:w="108" w:type="dxa"/>
              <w:bottom w:w="0" w:type="dxa"/>
              <w:right w:w="108" w:type="dxa"/>
            </w:tcMar>
            <w:vAlign w:val="bottom"/>
          </w:tcPr>
          <w:p w14:paraId="2EB372A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5421DA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4775C5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21F427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44496A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FEA076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987DA6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BD2526D"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הכנסות מימון</w:t>
            </w:r>
          </w:p>
        </w:tc>
        <w:tc>
          <w:tcPr>
            <w:tcW w:w="849" w:type="dxa"/>
            <w:tcMar>
              <w:top w:w="0" w:type="dxa"/>
              <w:left w:w="108" w:type="dxa"/>
              <w:bottom w:w="0" w:type="dxa"/>
              <w:right w:w="108" w:type="dxa"/>
            </w:tcMar>
            <w:vAlign w:val="bottom"/>
          </w:tcPr>
          <w:p w14:paraId="1EB0CB2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F6D9F4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2B84756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397FD8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8E6F8F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8C2B7DD"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02AD4E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7637987B"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מימון</w:t>
            </w:r>
          </w:p>
        </w:tc>
        <w:tc>
          <w:tcPr>
            <w:tcW w:w="849" w:type="dxa"/>
            <w:tcMar>
              <w:top w:w="0" w:type="dxa"/>
              <w:left w:w="108" w:type="dxa"/>
              <w:bottom w:w="0" w:type="dxa"/>
              <w:right w:w="108" w:type="dxa"/>
            </w:tcMar>
            <w:vAlign w:val="bottom"/>
          </w:tcPr>
          <w:p w14:paraId="4DE1A7B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4EBC2D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39F78A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7E41C0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514C47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0B564C8"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1148BE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5C48D97D"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הפסדים (ביטול הפסדים) מירידת ערך נכסים פיננסיים</w:t>
            </w:r>
          </w:p>
        </w:tc>
        <w:tc>
          <w:tcPr>
            <w:tcW w:w="849" w:type="dxa"/>
            <w:tcMar>
              <w:top w:w="0" w:type="dxa"/>
              <w:left w:w="108" w:type="dxa"/>
              <w:bottom w:w="0" w:type="dxa"/>
              <w:right w:w="108" w:type="dxa"/>
            </w:tcMar>
            <w:vAlign w:val="bottom"/>
          </w:tcPr>
          <w:p w14:paraId="71CC7AC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C902E5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524EA30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DD16B8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617236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CAFFF70"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9E8220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96D2F92"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מגריעת נכסים פיננסיים שנמדדו בעלות מופחתת</w:t>
            </w:r>
          </w:p>
        </w:tc>
        <w:tc>
          <w:tcPr>
            <w:tcW w:w="849" w:type="dxa"/>
            <w:tcMar>
              <w:top w:w="0" w:type="dxa"/>
              <w:left w:w="108" w:type="dxa"/>
              <w:bottom w:w="0" w:type="dxa"/>
              <w:right w:w="108" w:type="dxa"/>
            </w:tcMar>
            <w:vAlign w:val="bottom"/>
          </w:tcPr>
          <w:p w14:paraId="2CC6B82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E9367E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58065B3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6E72E3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DE3F16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099A58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6E7466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51859C2A"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מסיווג מחדש של נכסים פיננסיים מעלות מופחתת לשווי הוגן דרך רווח או הפסד</w:t>
            </w:r>
          </w:p>
        </w:tc>
        <w:tc>
          <w:tcPr>
            <w:tcW w:w="849" w:type="dxa"/>
            <w:tcMar>
              <w:top w:w="0" w:type="dxa"/>
              <w:left w:w="108" w:type="dxa"/>
              <w:bottom w:w="0" w:type="dxa"/>
              <w:right w:w="108" w:type="dxa"/>
            </w:tcMar>
            <w:vAlign w:val="bottom"/>
          </w:tcPr>
          <w:p w14:paraId="0DC4C59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0DBD1A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1C077B5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61399D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902844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7A048303"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1712BE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1DAE054D"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מסיווג מחדש של נכסים פיננסיים משווי הוגן דרך רווח כולל אחר לשווי הוגן דרך רווח או הפסד</w:t>
            </w:r>
          </w:p>
        </w:tc>
        <w:tc>
          <w:tcPr>
            <w:tcW w:w="849" w:type="dxa"/>
            <w:tcMar>
              <w:top w:w="0" w:type="dxa"/>
              <w:left w:w="108" w:type="dxa"/>
              <w:bottom w:w="0" w:type="dxa"/>
              <w:right w:w="108" w:type="dxa"/>
            </w:tcMar>
            <w:vAlign w:val="bottom"/>
          </w:tcPr>
          <w:p w14:paraId="380E206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0FF046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225911E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E118C8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248482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CF49CD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A23068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4CBEF775"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אחרים ממימון</w:t>
            </w:r>
          </w:p>
        </w:tc>
        <w:tc>
          <w:tcPr>
            <w:tcW w:w="849" w:type="dxa"/>
            <w:tcMar>
              <w:top w:w="0" w:type="dxa"/>
              <w:left w:w="108" w:type="dxa"/>
              <w:bottom w:w="0" w:type="dxa"/>
              <w:right w:w="108" w:type="dxa"/>
            </w:tcMar>
            <w:vAlign w:val="bottom"/>
          </w:tcPr>
          <w:p w14:paraId="5528321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216C6D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3ED622A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7FD567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CEBCBC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636C5FE"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F324D0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7C30793"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חלק החברה ברווחי (בהפסדי) חברות המטופלות לפי שיטת השווי המאזני, נטו</w:t>
            </w:r>
          </w:p>
        </w:tc>
        <w:tc>
          <w:tcPr>
            <w:tcW w:w="849" w:type="dxa"/>
            <w:tcMar>
              <w:top w:w="0" w:type="dxa"/>
              <w:left w:w="108" w:type="dxa"/>
              <w:bottom w:w="0" w:type="dxa"/>
              <w:right w:w="108" w:type="dxa"/>
            </w:tcMar>
            <w:vAlign w:val="bottom"/>
          </w:tcPr>
          <w:p w14:paraId="0006650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05F649D"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36A39A0D"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3D59C300"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379ABC4E"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120D5E2E"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E5669F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142B96D3"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 xml:space="preserve">רווח (הפסד) לפני ניכוי </w:t>
            </w:r>
            <w:proofErr w:type="spellStart"/>
            <w:r>
              <w:rPr>
                <w:rFonts w:ascii="Arial" w:eastAsia="Trebuchet MS" w:hAnsi="Arial"/>
                <w:b/>
                <w:bCs/>
                <w:kern w:val="0"/>
                <w:sz w:val="20"/>
                <w:szCs w:val="20"/>
                <w:rtl/>
              </w:rPr>
              <w:t>מסים</w:t>
            </w:r>
            <w:proofErr w:type="spellEnd"/>
            <w:r>
              <w:rPr>
                <w:rFonts w:ascii="Arial" w:eastAsia="Trebuchet MS" w:hAnsi="Arial"/>
                <w:b/>
                <w:bCs/>
                <w:kern w:val="0"/>
                <w:sz w:val="20"/>
                <w:szCs w:val="20"/>
                <w:rtl/>
              </w:rPr>
              <w:t xml:space="preserve"> על ההכנסה</w:t>
            </w:r>
          </w:p>
        </w:tc>
        <w:tc>
          <w:tcPr>
            <w:tcW w:w="849" w:type="dxa"/>
            <w:tcMar>
              <w:top w:w="0" w:type="dxa"/>
              <w:left w:w="108" w:type="dxa"/>
              <w:bottom w:w="0" w:type="dxa"/>
              <w:right w:w="108" w:type="dxa"/>
            </w:tcMar>
            <w:vAlign w:val="bottom"/>
          </w:tcPr>
          <w:p w14:paraId="6745E6A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FAF8CB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CB6D4E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D11616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ED37A7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0D2AD131"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25E2BA7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6174F94" w14:textId="77777777" w:rsidR="003C302A" w:rsidRDefault="00E06CEE" w:rsidP="006A1CC0">
            <w:pPr>
              <w:tabs>
                <w:tab w:val="left" w:pos="180"/>
                <w:tab w:val="left" w:pos="360"/>
                <w:tab w:val="left" w:pos="540"/>
              </w:tabs>
              <w:spacing w:after="120" w:line="240" w:lineRule="auto"/>
              <w:ind w:left="60" w:hanging="60"/>
              <w:contextualSpacing/>
            </w:pPr>
            <w:proofErr w:type="spellStart"/>
            <w:r>
              <w:rPr>
                <w:rFonts w:ascii="Arial" w:eastAsia="Trebuchet MS" w:hAnsi="Arial"/>
                <w:kern w:val="0"/>
                <w:sz w:val="20"/>
                <w:szCs w:val="20"/>
                <w:rtl/>
              </w:rPr>
              <w:t>מסים</w:t>
            </w:r>
            <w:proofErr w:type="spellEnd"/>
            <w:r>
              <w:rPr>
                <w:rFonts w:ascii="Arial" w:eastAsia="Trebuchet MS" w:hAnsi="Arial"/>
                <w:kern w:val="0"/>
                <w:sz w:val="20"/>
                <w:szCs w:val="20"/>
                <w:rtl/>
              </w:rPr>
              <w:t xml:space="preserve"> על ההכנסה</w:t>
            </w:r>
          </w:p>
        </w:tc>
        <w:tc>
          <w:tcPr>
            <w:tcW w:w="849" w:type="dxa"/>
            <w:tcMar>
              <w:top w:w="0" w:type="dxa"/>
              <w:left w:w="108" w:type="dxa"/>
              <w:bottom w:w="0" w:type="dxa"/>
              <w:right w:w="108" w:type="dxa"/>
            </w:tcMar>
            <w:vAlign w:val="bottom"/>
          </w:tcPr>
          <w:p w14:paraId="4754A20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4D8C867"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5B8CD36F"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4498361F"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1E611336"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0D198B9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EA7FEB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4DE3C258"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(הפסד) מפעילויות נמשכות</w:t>
            </w:r>
          </w:p>
        </w:tc>
        <w:tc>
          <w:tcPr>
            <w:tcW w:w="849" w:type="dxa"/>
            <w:tcMar>
              <w:top w:w="0" w:type="dxa"/>
              <w:left w:w="108" w:type="dxa"/>
              <w:bottom w:w="0" w:type="dxa"/>
              <w:right w:w="108" w:type="dxa"/>
            </w:tcMar>
            <w:vAlign w:val="bottom"/>
          </w:tcPr>
          <w:p w14:paraId="35A37A3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B947E6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6AC2EB6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2CD6CB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DCF847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626E8C06"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280E03B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CB0683B"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 (הפסד) מפעילויות שהופסקו, נטו</w:t>
            </w:r>
          </w:p>
        </w:tc>
        <w:tc>
          <w:tcPr>
            <w:tcW w:w="849" w:type="dxa"/>
            <w:tcMar>
              <w:top w:w="0" w:type="dxa"/>
              <w:left w:w="108" w:type="dxa"/>
              <w:bottom w:w="0" w:type="dxa"/>
              <w:right w:w="108" w:type="dxa"/>
            </w:tcMar>
            <w:vAlign w:val="bottom"/>
          </w:tcPr>
          <w:p w14:paraId="569B6B7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3775BE6"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350D56F4"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5BCDA4A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7B32AEF3"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77D6C4D1"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5FEA3D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center"/>
          </w:tcPr>
          <w:p w14:paraId="54DF300A"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(הפסד) לתקופה</w:t>
            </w:r>
          </w:p>
        </w:tc>
        <w:tc>
          <w:tcPr>
            <w:tcW w:w="849" w:type="dxa"/>
            <w:tcMar>
              <w:top w:w="0" w:type="dxa"/>
              <w:left w:w="108" w:type="dxa"/>
              <w:bottom w:w="0" w:type="dxa"/>
              <w:right w:w="108" w:type="dxa"/>
            </w:tcMar>
            <w:vAlign w:val="bottom"/>
          </w:tcPr>
          <w:p w14:paraId="1142C26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929C4C9"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626F3027"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5E973FE7"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6B7B64C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bl>
    <w:p w14:paraId="0549768C" w14:textId="77777777" w:rsidR="003C302A" w:rsidRDefault="003C302A">
      <w:pPr>
        <w:keepLines/>
        <w:spacing w:after="0" w:line="240" w:lineRule="auto"/>
        <w:ind w:left="1440"/>
        <w:contextualSpacing/>
        <w:jc w:val="both"/>
        <w:rPr>
          <w:rFonts w:ascii="Arial" w:eastAsia="Trebuchet MS" w:hAnsi="Arial"/>
          <w:b/>
          <w:bCs/>
          <w:kern w:val="0"/>
          <w:sz w:val="20"/>
          <w:szCs w:val="20"/>
        </w:rPr>
      </w:pPr>
    </w:p>
    <w:p w14:paraId="6E558CA2" w14:textId="77777777" w:rsidR="003C302A" w:rsidRPr="006A1CC0" w:rsidRDefault="00E06CEE" w:rsidP="006A1CC0">
      <w:pPr>
        <w:keepLines/>
        <w:spacing w:after="120"/>
        <w:ind w:left="1440"/>
        <w:contextualSpacing/>
        <w:jc w:val="both"/>
      </w:pPr>
      <w:r>
        <w:rPr>
          <w:rFonts w:ascii="Arial" w:eastAsia="Trebuchet MS" w:hAnsi="Arial"/>
          <w:b/>
          <w:bCs/>
          <w:kern w:val="0"/>
          <w:sz w:val="20"/>
          <w:szCs w:val="20"/>
          <w:rtl/>
        </w:rPr>
        <w:t>הביאורים המצורפים מהווים חלק בלתי נפרד מהדוחות הכספיים פרופורמה.</w:t>
      </w:r>
    </w:p>
    <w:p w14:paraId="63011065" w14:textId="77777777" w:rsidR="00E06CEE" w:rsidRDefault="00E06CEE">
      <w:pPr>
        <w:spacing w:after="0"/>
        <w:rPr>
          <w:vanish/>
        </w:rPr>
      </w:pPr>
      <w:r>
        <w:rPr>
          <w:rtl/>
        </w:rPr>
        <w:br w:type="page"/>
      </w:r>
    </w:p>
    <w:tbl>
      <w:tblPr>
        <w:bidiVisual/>
        <w:tblW w:w="5000" w:type="pct"/>
        <w:tblCellMar>
          <w:left w:w="10" w:type="dxa"/>
          <w:right w:w="10" w:type="dxa"/>
        </w:tblCellMar>
        <w:tblLook w:val="04A0" w:firstRow="1" w:lastRow="0" w:firstColumn="1" w:lastColumn="0" w:noHBand="0" w:noVBand="1"/>
      </w:tblPr>
      <w:tblGrid>
        <w:gridCol w:w="1078"/>
        <w:gridCol w:w="24"/>
        <w:gridCol w:w="3658"/>
        <w:gridCol w:w="849"/>
        <w:gridCol w:w="1214"/>
        <w:gridCol w:w="1214"/>
        <w:gridCol w:w="1214"/>
        <w:gridCol w:w="1215"/>
      </w:tblGrid>
      <w:tr w:rsidR="003C302A" w14:paraId="5C72AC2A" w14:textId="77777777" w:rsidTr="006A1CC0">
        <w:trPr>
          <w:trHeight w:val="20"/>
        </w:trPr>
        <w:tc>
          <w:tcPr>
            <w:tcW w:w="1102" w:type="dxa"/>
            <w:gridSpan w:val="2"/>
            <w:tcMar>
              <w:top w:w="0" w:type="dxa"/>
              <w:left w:w="108" w:type="dxa"/>
              <w:bottom w:w="0" w:type="dxa"/>
              <w:right w:w="108" w:type="dxa"/>
            </w:tcMar>
          </w:tcPr>
          <w:p w14:paraId="3ADEE21C" w14:textId="77777777" w:rsidR="003C302A" w:rsidRDefault="003C302A">
            <w:pPr>
              <w:spacing w:after="120"/>
              <w:jc w:val="both"/>
              <w:rPr>
                <w:rFonts w:ascii="Arial" w:eastAsia="Trebuchet MS" w:hAnsi="Arial"/>
                <w:kern w:val="0"/>
                <w:sz w:val="20"/>
                <w:szCs w:val="20"/>
              </w:rPr>
            </w:pPr>
          </w:p>
        </w:tc>
        <w:tc>
          <w:tcPr>
            <w:tcW w:w="9364" w:type="dxa"/>
            <w:gridSpan w:val="6"/>
            <w:tcMar>
              <w:top w:w="0" w:type="dxa"/>
              <w:left w:w="108" w:type="dxa"/>
              <w:bottom w:w="0" w:type="dxa"/>
              <w:right w:w="108" w:type="dxa"/>
            </w:tcMar>
          </w:tcPr>
          <w:p w14:paraId="139529D6" w14:textId="77777777" w:rsidR="003C302A" w:rsidRDefault="00E06CEE">
            <w:pPr>
              <w:keepNext/>
              <w:pBdr>
                <w:bottom w:val="single" w:sz="8" w:space="1" w:color="000000"/>
              </w:pBdr>
              <w:spacing w:after="120"/>
              <w:contextualSpacing/>
              <w:jc w:val="both"/>
            </w:pPr>
            <w:r>
              <w:rPr>
                <w:rFonts w:ascii="Arial" w:eastAsia="MS Gothic" w:hAnsi="Arial"/>
                <w:b/>
                <w:bCs/>
                <w:smallCaps/>
                <w:kern w:val="0"/>
                <w:sz w:val="22"/>
                <w:szCs w:val="22"/>
                <w:rtl/>
              </w:rPr>
              <w:t xml:space="preserve">דוחות מאוחדים פרופורמה על רווח או הפסד ורווח כולל אחר </w:t>
            </w:r>
            <w:r>
              <w:rPr>
                <w:rFonts w:ascii="Arial" w:eastAsia="MS Gothic" w:hAnsi="Arial"/>
                <w:smallCaps/>
                <w:kern w:val="0"/>
                <w:sz w:val="22"/>
                <w:szCs w:val="22"/>
                <w:rtl/>
              </w:rPr>
              <w:t>(המשך)</w:t>
            </w:r>
          </w:p>
        </w:tc>
      </w:tr>
      <w:tr w:rsidR="003C302A" w14:paraId="6C898B99" w14:textId="77777777" w:rsidTr="006A1CC0">
        <w:tblPrEx>
          <w:jc w:val="center"/>
        </w:tblPrEx>
        <w:trPr>
          <w:cantSplit/>
          <w:trHeight w:val="20"/>
          <w:tblHeader/>
          <w:jc w:val="center"/>
        </w:trPr>
        <w:tc>
          <w:tcPr>
            <w:tcW w:w="1078" w:type="dxa"/>
            <w:vMerge w:val="restart"/>
            <w:tcMar>
              <w:top w:w="0" w:type="dxa"/>
              <w:left w:w="108" w:type="dxa"/>
              <w:bottom w:w="0" w:type="dxa"/>
              <w:right w:w="108" w:type="dxa"/>
            </w:tcMar>
            <w:vAlign w:val="bottom"/>
          </w:tcPr>
          <w:p w14:paraId="5E764C00"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2" w:type="dxa"/>
            <w:gridSpan w:val="2"/>
            <w:vMerge w:val="restart"/>
            <w:tcMar>
              <w:top w:w="0" w:type="dxa"/>
              <w:left w:w="108" w:type="dxa"/>
              <w:bottom w:w="0" w:type="dxa"/>
              <w:right w:w="108" w:type="dxa"/>
            </w:tcMar>
            <w:vAlign w:val="bottom"/>
          </w:tcPr>
          <w:p w14:paraId="7B4E73F6"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val="restart"/>
            <w:tcMar>
              <w:top w:w="0" w:type="dxa"/>
              <w:left w:w="108" w:type="dxa"/>
              <w:bottom w:w="0" w:type="dxa"/>
              <w:right w:w="108" w:type="dxa"/>
            </w:tcMar>
            <w:vAlign w:val="bottom"/>
          </w:tcPr>
          <w:p w14:paraId="0BC3AE04"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ביאור</w:t>
            </w:r>
          </w:p>
        </w:tc>
        <w:tc>
          <w:tcPr>
            <w:tcW w:w="4857" w:type="dxa"/>
            <w:gridSpan w:val="4"/>
            <w:tcMar>
              <w:top w:w="0" w:type="dxa"/>
              <w:left w:w="10" w:type="dxa"/>
              <w:bottom w:w="0" w:type="dxa"/>
              <w:right w:w="10" w:type="dxa"/>
            </w:tcMar>
          </w:tcPr>
          <w:p w14:paraId="6CF7767D"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 xml:space="preserve">לשנה שהסתיימה ביום 31 בדצמבר </w:t>
            </w:r>
            <w:r>
              <w:rPr>
                <w:rFonts w:ascii="Arial" w:eastAsia="Trebuchet MS" w:hAnsi="Arial"/>
                <w:b/>
                <w:bCs/>
                <w:kern w:val="0"/>
                <w:sz w:val="20"/>
                <w:szCs w:val="20"/>
                <w:rtl/>
              </w:rPr>
              <w:t>2024</w:t>
            </w:r>
          </w:p>
        </w:tc>
      </w:tr>
      <w:tr w:rsidR="00EE4473" w14:paraId="2C64FF08" w14:textId="77777777">
        <w:tblPrEx>
          <w:jc w:val="center"/>
        </w:tblPrEx>
        <w:trPr>
          <w:cantSplit/>
          <w:trHeight w:val="20"/>
          <w:tblHeader/>
          <w:jc w:val="center"/>
        </w:trPr>
        <w:tc>
          <w:tcPr>
            <w:tcW w:w="1078" w:type="dxa"/>
            <w:vMerge/>
            <w:tcMar>
              <w:top w:w="0" w:type="dxa"/>
              <w:left w:w="108" w:type="dxa"/>
              <w:bottom w:w="0" w:type="dxa"/>
              <w:right w:w="108" w:type="dxa"/>
            </w:tcMar>
            <w:vAlign w:val="bottom"/>
          </w:tcPr>
          <w:p w14:paraId="73BD65E3"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2" w:type="dxa"/>
            <w:gridSpan w:val="2"/>
            <w:vMerge/>
            <w:tcMar>
              <w:top w:w="0" w:type="dxa"/>
              <w:left w:w="108" w:type="dxa"/>
              <w:bottom w:w="0" w:type="dxa"/>
              <w:right w:w="108" w:type="dxa"/>
            </w:tcMar>
            <w:vAlign w:val="bottom"/>
          </w:tcPr>
          <w:p w14:paraId="43FAB8AA"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048B2DB3" w14:textId="77777777" w:rsidR="003C302A" w:rsidRDefault="003C302A" w:rsidP="006A1CC0">
            <w:pPr>
              <w:pBdr>
                <w:bottom w:val="single" w:sz="4" w:space="1" w:color="000000"/>
              </w:pBdr>
              <w:tabs>
                <w:tab w:val="left" w:pos="180"/>
                <w:tab w:val="left" w:pos="360"/>
                <w:tab w:val="left" w:pos="540"/>
              </w:tabs>
              <w:spacing w:after="120" w:line="240" w:lineRule="auto"/>
              <w:contextualSpacing/>
              <w:jc w:val="center"/>
              <w:rPr>
                <w:rFonts w:ascii="Trebuchet MS" w:eastAsia="Arial Narrow" w:hAnsi="Trebuchet MS" w:cs="Trebuchet MS"/>
                <w:b/>
                <w:bCs/>
                <w:kern w:val="0"/>
                <w:sz w:val="20"/>
                <w:szCs w:val="20"/>
                <w:lang w:val="en-GB"/>
              </w:rPr>
            </w:pPr>
          </w:p>
        </w:tc>
        <w:tc>
          <w:tcPr>
            <w:tcW w:w="1214" w:type="dxa"/>
            <w:tcMar>
              <w:top w:w="0" w:type="dxa"/>
              <w:left w:w="108" w:type="dxa"/>
              <w:bottom w:w="0" w:type="dxa"/>
              <w:right w:w="108" w:type="dxa"/>
            </w:tcMar>
            <w:vAlign w:val="bottom"/>
          </w:tcPr>
          <w:p w14:paraId="6A64DAA1"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נתונים בפועל עובר לאירוע הפרופורמה</w:t>
            </w:r>
          </w:p>
        </w:tc>
        <w:tc>
          <w:tcPr>
            <w:tcW w:w="1214" w:type="dxa"/>
            <w:tcMar>
              <w:top w:w="0" w:type="dxa"/>
              <w:left w:w="10" w:type="dxa"/>
              <w:bottom w:w="0" w:type="dxa"/>
              <w:right w:w="10" w:type="dxa"/>
            </w:tcMar>
            <w:vAlign w:val="bottom"/>
          </w:tcPr>
          <w:p w14:paraId="3A2451F1" w14:textId="77777777" w:rsidR="003C302A" w:rsidRDefault="00E06CEE">
            <w:pPr>
              <w:pBdr>
                <w:bottom w:val="single" w:sz="4" w:space="1" w:color="000000"/>
              </w:pBdr>
              <w:tabs>
                <w:tab w:val="left" w:pos="180"/>
                <w:tab w:val="left" w:pos="360"/>
                <w:tab w:val="left" w:pos="540"/>
              </w:tabs>
              <w:spacing w:after="120" w:line="240" w:lineRule="auto"/>
              <w:contextualSpacing/>
              <w:jc w:val="center"/>
              <w:rPr>
                <w:rFonts w:ascii="Arial" w:eastAsia="Arial Narrow" w:hAnsi="Arial"/>
                <w:b/>
                <w:bCs/>
                <w:kern w:val="0"/>
                <w:sz w:val="20"/>
                <w:szCs w:val="20"/>
                <w:lang w:val="en-GB"/>
              </w:rPr>
            </w:pPr>
            <w:r>
              <w:rPr>
                <w:rFonts w:ascii="Arial" w:eastAsia="Arial Narrow" w:hAnsi="Arial"/>
                <w:b/>
                <w:bCs/>
                <w:kern w:val="0"/>
                <w:sz w:val="20"/>
                <w:szCs w:val="20"/>
                <w:rtl/>
                <w:lang w:val="en-GB"/>
              </w:rPr>
              <w:t>נתוני החברה הנרכשת</w:t>
            </w:r>
          </w:p>
        </w:tc>
        <w:tc>
          <w:tcPr>
            <w:tcW w:w="1214" w:type="dxa"/>
            <w:tcMar>
              <w:top w:w="0" w:type="dxa"/>
              <w:left w:w="108" w:type="dxa"/>
              <w:bottom w:w="0" w:type="dxa"/>
              <w:right w:w="108" w:type="dxa"/>
            </w:tcMar>
            <w:vAlign w:val="bottom"/>
          </w:tcPr>
          <w:p w14:paraId="1E686345"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התאמות לנתוני פרופורמה</w:t>
            </w:r>
          </w:p>
        </w:tc>
        <w:tc>
          <w:tcPr>
            <w:tcW w:w="1215" w:type="dxa"/>
            <w:tcMar>
              <w:top w:w="0" w:type="dxa"/>
              <w:left w:w="108" w:type="dxa"/>
              <w:bottom w:w="0" w:type="dxa"/>
              <w:right w:w="108" w:type="dxa"/>
            </w:tcMar>
            <w:vAlign w:val="bottom"/>
          </w:tcPr>
          <w:p w14:paraId="25B503F1"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 פרופורמה</w:t>
            </w:r>
          </w:p>
        </w:tc>
      </w:tr>
      <w:tr w:rsidR="003C302A" w14:paraId="5F9023C3" w14:textId="77777777" w:rsidTr="006A1CC0">
        <w:tblPrEx>
          <w:jc w:val="center"/>
        </w:tblPrEx>
        <w:trPr>
          <w:cantSplit/>
          <w:trHeight w:val="20"/>
          <w:tblHeader/>
          <w:jc w:val="center"/>
        </w:trPr>
        <w:tc>
          <w:tcPr>
            <w:tcW w:w="1078" w:type="dxa"/>
            <w:vMerge/>
            <w:tcMar>
              <w:top w:w="0" w:type="dxa"/>
              <w:left w:w="108" w:type="dxa"/>
              <w:bottom w:w="0" w:type="dxa"/>
              <w:right w:w="108" w:type="dxa"/>
            </w:tcMar>
            <w:vAlign w:val="bottom"/>
          </w:tcPr>
          <w:p w14:paraId="39989E83"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2" w:type="dxa"/>
            <w:gridSpan w:val="2"/>
            <w:vMerge/>
            <w:tcMar>
              <w:top w:w="0" w:type="dxa"/>
              <w:left w:w="108" w:type="dxa"/>
              <w:bottom w:w="0" w:type="dxa"/>
              <w:right w:w="108" w:type="dxa"/>
            </w:tcMar>
            <w:vAlign w:val="bottom"/>
          </w:tcPr>
          <w:p w14:paraId="2F05E1CE"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0FB469FD" w14:textId="77777777" w:rsidR="003C302A" w:rsidRPr="006A1CC0" w:rsidRDefault="003C302A" w:rsidP="006A1CC0">
            <w:pPr>
              <w:pBdr>
                <w:bottom w:val="single" w:sz="4" w:space="1" w:color="000000"/>
              </w:pBdr>
              <w:tabs>
                <w:tab w:val="left" w:pos="180"/>
                <w:tab w:val="left" w:pos="360"/>
                <w:tab w:val="left" w:pos="540"/>
              </w:tabs>
              <w:spacing w:after="120" w:line="240" w:lineRule="auto"/>
              <w:contextualSpacing/>
              <w:jc w:val="center"/>
              <w:rPr>
                <w:rFonts w:ascii="Arial" w:hAnsi="Arial"/>
                <w:b/>
                <w:kern w:val="0"/>
                <w:sz w:val="20"/>
                <w:lang w:val="en-GB"/>
              </w:rPr>
            </w:pPr>
          </w:p>
        </w:tc>
        <w:tc>
          <w:tcPr>
            <w:tcW w:w="4857" w:type="dxa"/>
            <w:gridSpan w:val="4"/>
            <w:tcMar>
              <w:top w:w="0" w:type="dxa"/>
              <w:left w:w="10" w:type="dxa"/>
              <w:bottom w:w="0" w:type="dxa"/>
              <w:right w:w="10" w:type="dxa"/>
            </w:tcMar>
          </w:tcPr>
          <w:p w14:paraId="1752D3B2"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אלפי ש"ח</w:t>
            </w:r>
          </w:p>
        </w:tc>
      </w:tr>
      <w:tr w:rsidR="003C302A" w14:paraId="3FC888D6"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7B8D05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81DBE5F"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 xml:space="preserve">רווח (הפסד) כולל אחר לאחר </w:t>
            </w:r>
            <w:proofErr w:type="spellStart"/>
            <w:r>
              <w:rPr>
                <w:rFonts w:ascii="Arial" w:eastAsia="Trebuchet MS" w:hAnsi="Arial"/>
                <w:b/>
                <w:bCs/>
                <w:color w:val="000000"/>
                <w:kern w:val="0"/>
                <w:sz w:val="20"/>
                <w:szCs w:val="20"/>
                <w:rtl/>
              </w:rPr>
              <w:t>מסים</w:t>
            </w:r>
            <w:proofErr w:type="spellEnd"/>
            <w:r>
              <w:rPr>
                <w:rFonts w:ascii="Arial" w:eastAsia="Trebuchet MS" w:hAnsi="Arial"/>
                <w:b/>
                <w:bCs/>
                <w:color w:val="000000"/>
                <w:kern w:val="0"/>
                <w:sz w:val="20"/>
                <w:szCs w:val="20"/>
                <w:rtl/>
              </w:rPr>
              <w:t xml:space="preserve"> בגין:</w:t>
            </w:r>
          </w:p>
        </w:tc>
        <w:tc>
          <w:tcPr>
            <w:tcW w:w="849" w:type="dxa"/>
            <w:tcMar>
              <w:top w:w="0" w:type="dxa"/>
              <w:left w:w="108" w:type="dxa"/>
              <w:bottom w:w="0" w:type="dxa"/>
              <w:right w:w="108" w:type="dxa"/>
            </w:tcMar>
            <w:vAlign w:val="bottom"/>
          </w:tcPr>
          <w:p w14:paraId="381D2CC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24AFE0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2200D79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55BB5C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7A58E7F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2E42266"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B364EF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D7F14D2"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פריטים שלא יסווגו מחדש לאחר מכן לרווח או הפסד:</w:t>
            </w:r>
          </w:p>
        </w:tc>
        <w:tc>
          <w:tcPr>
            <w:tcW w:w="849" w:type="dxa"/>
            <w:tcMar>
              <w:top w:w="0" w:type="dxa"/>
              <w:left w:w="108" w:type="dxa"/>
              <w:bottom w:w="0" w:type="dxa"/>
              <w:right w:w="108" w:type="dxa"/>
            </w:tcMar>
            <w:vAlign w:val="bottom"/>
          </w:tcPr>
          <w:p w14:paraId="4F4E88A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2DCD8F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3D7B557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F8A8DB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416CB83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E3E74C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50865A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E3116F5"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הערכה מחדש של רכוש קבוע</w:t>
            </w:r>
          </w:p>
        </w:tc>
        <w:tc>
          <w:tcPr>
            <w:tcW w:w="849" w:type="dxa"/>
            <w:tcMar>
              <w:top w:w="0" w:type="dxa"/>
              <w:left w:w="108" w:type="dxa"/>
              <w:bottom w:w="0" w:type="dxa"/>
              <w:right w:w="108" w:type="dxa"/>
            </w:tcMar>
            <w:vAlign w:val="bottom"/>
          </w:tcPr>
          <w:p w14:paraId="2C4A8A9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2B2918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5786277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0A42D8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4572C00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D021D1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D140AF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4F61A99"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מדידות מחדש של תוכניות להטבה מוגדרת</w:t>
            </w:r>
          </w:p>
        </w:tc>
        <w:tc>
          <w:tcPr>
            <w:tcW w:w="849" w:type="dxa"/>
            <w:tcMar>
              <w:top w:w="0" w:type="dxa"/>
              <w:left w:w="108" w:type="dxa"/>
              <w:bottom w:w="0" w:type="dxa"/>
              <w:right w:w="108" w:type="dxa"/>
            </w:tcMar>
            <w:vAlign w:val="bottom"/>
          </w:tcPr>
          <w:p w14:paraId="10672A2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0C8504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7FBCFCF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041D15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4809049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3508C186"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522444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EA26AF4" w14:textId="77777777" w:rsidR="003C302A" w:rsidRPr="006A1CC0"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מהשקעות במכשירים הוניים שיועדו למדידה בשווי הוגן דרך רווח כולל אחר</w:t>
            </w:r>
          </w:p>
        </w:tc>
        <w:tc>
          <w:tcPr>
            <w:tcW w:w="849" w:type="dxa"/>
            <w:tcMar>
              <w:top w:w="0" w:type="dxa"/>
              <w:left w:w="108" w:type="dxa"/>
              <w:bottom w:w="0" w:type="dxa"/>
              <w:right w:w="108" w:type="dxa"/>
            </w:tcMar>
            <w:vAlign w:val="bottom"/>
          </w:tcPr>
          <w:p w14:paraId="77EDE29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C1A8D6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21B06F0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8A0570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0A38831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A3F189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2BF4FAD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7046BBD3" w14:textId="77777777" w:rsidR="003C302A" w:rsidRPr="006A1CC0"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שינויים בשווי ההוגן שמיוחסים לשינויים בסיכון אשראי של התחייבויות פיננסיות שיועדו למדידה בשווי הוגן דרך רווח או הפסד</w:t>
            </w:r>
          </w:p>
        </w:tc>
        <w:tc>
          <w:tcPr>
            <w:tcW w:w="849" w:type="dxa"/>
            <w:tcMar>
              <w:top w:w="0" w:type="dxa"/>
              <w:left w:w="108" w:type="dxa"/>
              <w:bottom w:w="0" w:type="dxa"/>
              <w:right w:w="108" w:type="dxa"/>
            </w:tcMar>
            <w:vAlign w:val="bottom"/>
          </w:tcPr>
          <w:p w14:paraId="64A08BA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E1B802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000F5DB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88BD6E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57C135F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34490109"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1A05CD5"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01645C0"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חלק החברה ברווח (בהפסד) כולל אחר של חברות המטופלות לפי שיטת השווי המאזני</w:t>
            </w:r>
          </w:p>
        </w:tc>
        <w:tc>
          <w:tcPr>
            <w:tcW w:w="849" w:type="dxa"/>
            <w:tcMar>
              <w:top w:w="0" w:type="dxa"/>
              <w:left w:w="108" w:type="dxa"/>
              <w:bottom w:w="0" w:type="dxa"/>
              <w:right w:w="108" w:type="dxa"/>
            </w:tcMar>
            <w:vAlign w:val="bottom"/>
          </w:tcPr>
          <w:p w14:paraId="417E9F9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1BCDFE3"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35E5C94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4B66888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37904237"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0E2D196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FB993E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D6CED40"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16D6775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CADC65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tcPr>
          <w:p w14:paraId="719F8B4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10AE935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1457FA6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3F4ECA9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33561A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1F05BEC"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פריטים שייתכן ויסווגו מחדש לאחר מכן לרווח או הפסד:</w:t>
            </w:r>
          </w:p>
        </w:tc>
        <w:tc>
          <w:tcPr>
            <w:tcW w:w="849" w:type="dxa"/>
            <w:tcMar>
              <w:top w:w="0" w:type="dxa"/>
              <w:left w:w="108" w:type="dxa"/>
              <w:bottom w:w="0" w:type="dxa"/>
              <w:right w:w="108" w:type="dxa"/>
            </w:tcMar>
            <w:vAlign w:val="bottom"/>
          </w:tcPr>
          <w:p w14:paraId="5D034A2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24140D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7C62580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3D87E3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036E736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D926AE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CBF640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56CC0C5"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התאמות מתרגום דוחות כספיים של פעילויות חוץ</w:t>
            </w:r>
          </w:p>
        </w:tc>
        <w:tc>
          <w:tcPr>
            <w:tcW w:w="849" w:type="dxa"/>
            <w:tcMar>
              <w:top w:w="0" w:type="dxa"/>
              <w:left w:w="108" w:type="dxa"/>
              <w:bottom w:w="0" w:type="dxa"/>
              <w:right w:w="108" w:type="dxa"/>
            </w:tcMar>
            <w:vAlign w:val="bottom"/>
          </w:tcPr>
          <w:p w14:paraId="182C452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566694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74E1766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888FEE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0AA7AC8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E0D770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51BA15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00971C1" w14:textId="77777777" w:rsidR="003C302A" w:rsidRPr="006A1CC0" w:rsidRDefault="00E06CEE" w:rsidP="006A1CC0">
            <w:pPr>
              <w:tabs>
                <w:tab w:val="left" w:pos="180"/>
                <w:tab w:val="left" w:pos="360"/>
                <w:tab w:val="left" w:pos="540"/>
              </w:tabs>
              <w:spacing w:after="120" w:line="240" w:lineRule="auto"/>
              <w:contextualSpacing/>
            </w:pPr>
            <w:r>
              <w:rPr>
                <w:rFonts w:ascii="Arial" w:eastAsia="Trebuchet MS" w:hAnsi="Arial"/>
                <w:kern w:val="0"/>
                <w:sz w:val="20"/>
                <w:szCs w:val="20"/>
                <w:rtl/>
              </w:rPr>
              <w:t>מכשירי חוב בשווי הוגן דרך רווח כולל אחר</w:t>
            </w:r>
          </w:p>
        </w:tc>
        <w:tc>
          <w:tcPr>
            <w:tcW w:w="849" w:type="dxa"/>
            <w:tcMar>
              <w:top w:w="0" w:type="dxa"/>
              <w:left w:w="108" w:type="dxa"/>
              <w:bottom w:w="0" w:type="dxa"/>
              <w:right w:w="108" w:type="dxa"/>
            </w:tcMar>
            <w:vAlign w:val="bottom"/>
          </w:tcPr>
          <w:p w14:paraId="255DC93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9FCFD2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19878CA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02C400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3CA055E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18CAEF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59D5C6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0EDDEA9" w14:textId="77777777" w:rsidR="003C302A" w:rsidRDefault="00E06CEE" w:rsidP="006A1CC0">
            <w:pPr>
              <w:tabs>
                <w:tab w:val="left" w:pos="180"/>
                <w:tab w:val="left" w:pos="360"/>
                <w:tab w:val="left" w:pos="540"/>
              </w:tabs>
              <w:spacing w:after="120" w:line="240" w:lineRule="auto"/>
              <w:ind w:left="60" w:hanging="60"/>
              <w:contextualSpacing/>
            </w:pPr>
            <w:proofErr w:type="spellStart"/>
            <w:r>
              <w:rPr>
                <w:rFonts w:ascii="Arial" w:eastAsia="Trebuchet MS" w:hAnsi="Arial"/>
                <w:kern w:val="0"/>
                <w:sz w:val="20"/>
                <w:szCs w:val="20"/>
                <w:rtl/>
              </w:rPr>
              <w:t>גידורי</w:t>
            </w:r>
            <w:proofErr w:type="spellEnd"/>
            <w:r>
              <w:rPr>
                <w:rFonts w:ascii="Arial" w:eastAsia="Trebuchet MS" w:hAnsi="Arial"/>
                <w:kern w:val="0"/>
                <w:sz w:val="20"/>
                <w:szCs w:val="20"/>
                <w:rtl/>
              </w:rPr>
              <w:t xml:space="preserve"> תזרים מזומנים</w:t>
            </w:r>
          </w:p>
        </w:tc>
        <w:tc>
          <w:tcPr>
            <w:tcW w:w="849" w:type="dxa"/>
            <w:tcMar>
              <w:top w:w="0" w:type="dxa"/>
              <w:left w:w="108" w:type="dxa"/>
              <w:bottom w:w="0" w:type="dxa"/>
              <w:right w:w="108" w:type="dxa"/>
            </w:tcMar>
            <w:vAlign w:val="bottom"/>
          </w:tcPr>
          <w:p w14:paraId="5083E90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F8FF0D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0017112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FFA66C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1445B71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0CE1066"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D21B67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1627882"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חלק החברה ברווח (בהפסד) כולל אחר של חברות המטופלות לפי שיטת השווי המאזני</w:t>
            </w:r>
          </w:p>
        </w:tc>
        <w:tc>
          <w:tcPr>
            <w:tcW w:w="849" w:type="dxa"/>
            <w:tcMar>
              <w:top w:w="0" w:type="dxa"/>
              <w:left w:w="108" w:type="dxa"/>
              <w:bottom w:w="0" w:type="dxa"/>
              <w:right w:w="108" w:type="dxa"/>
            </w:tcMar>
            <w:vAlign w:val="bottom"/>
          </w:tcPr>
          <w:p w14:paraId="29B5D55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FC53FD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0D2F1CE2"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6373D4A7"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6DB2009A"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430CB53F"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C580E0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91E9E0C"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66A2101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2504B79"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tcPr>
          <w:p w14:paraId="0D6C4A3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0E689B3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5E17686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4025FF33"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992017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14EE1F6"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סך רווח (הפסד) כולל אחר לתקופה</w:t>
            </w:r>
          </w:p>
        </w:tc>
        <w:tc>
          <w:tcPr>
            <w:tcW w:w="849" w:type="dxa"/>
            <w:tcMar>
              <w:top w:w="0" w:type="dxa"/>
              <w:left w:w="108" w:type="dxa"/>
              <w:bottom w:w="0" w:type="dxa"/>
              <w:right w:w="108" w:type="dxa"/>
            </w:tcMar>
            <w:vAlign w:val="bottom"/>
          </w:tcPr>
          <w:p w14:paraId="5A3F68E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DA7DA7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tcPr>
          <w:p w14:paraId="3B7475FF"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7DDF9A0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0624784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3FBA6693"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CBC1A1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742115E" w14:textId="77777777" w:rsidR="003C302A" w:rsidRDefault="00E06CEE" w:rsidP="006A1CC0">
            <w:pPr>
              <w:tabs>
                <w:tab w:val="left" w:pos="180"/>
                <w:tab w:val="left" w:pos="360"/>
                <w:tab w:val="left" w:pos="540"/>
              </w:tabs>
              <w:spacing w:after="120" w:line="240" w:lineRule="auto"/>
              <w:ind w:left="420" w:hanging="60"/>
              <w:contextualSpacing/>
            </w:pPr>
            <w:r>
              <w:rPr>
                <w:rFonts w:ascii="Arial" w:eastAsia="Trebuchet MS" w:hAnsi="Arial"/>
                <w:b/>
                <w:bCs/>
                <w:kern w:val="0"/>
                <w:sz w:val="20"/>
                <w:szCs w:val="20"/>
                <w:rtl/>
              </w:rPr>
              <w:t>סה"כ רווח (הפסד) כולל לתקופה</w:t>
            </w:r>
          </w:p>
        </w:tc>
        <w:tc>
          <w:tcPr>
            <w:tcW w:w="849" w:type="dxa"/>
            <w:tcMar>
              <w:top w:w="0" w:type="dxa"/>
              <w:left w:w="108" w:type="dxa"/>
              <w:bottom w:w="0" w:type="dxa"/>
              <w:right w:w="108" w:type="dxa"/>
            </w:tcMar>
            <w:vAlign w:val="bottom"/>
          </w:tcPr>
          <w:p w14:paraId="2CA1064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87AEEC5"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tcPr>
          <w:p w14:paraId="5F26C3A5"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6D2C871A"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6047DB71"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r w:rsidR="003C302A" w14:paraId="59A1166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CFDFE2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70BF575"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50D47AD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27A900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32F466A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5124BF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09FA126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51855E2"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3E4E8C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FC2C3BA"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רווח (הפסד) לתקופה המיוחס ל:</w:t>
            </w:r>
          </w:p>
        </w:tc>
        <w:tc>
          <w:tcPr>
            <w:tcW w:w="849" w:type="dxa"/>
            <w:tcMar>
              <w:top w:w="0" w:type="dxa"/>
              <w:left w:w="108" w:type="dxa"/>
              <w:bottom w:w="0" w:type="dxa"/>
              <w:right w:w="108" w:type="dxa"/>
            </w:tcMar>
            <w:vAlign w:val="bottom"/>
          </w:tcPr>
          <w:p w14:paraId="7DDBA19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DD2203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312A2D5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A1AB40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2D7964A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E953165"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31A37D7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81036AF"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בעלים של החברה האם</w:t>
            </w:r>
          </w:p>
        </w:tc>
        <w:tc>
          <w:tcPr>
            <w:tcW w:w="849" w:type="dxa"/>
            <w:tcMar>
              <w:top w:w="0" w:type="dxa"/>
              <w:left w:w="108" w:type="dxa"/>
              <w:bottom w:w="0" w:type="dxa"/>
              <w:right w:w="108" w:type="dxa"/>
            </w:tcMar>
            <w:vAlign w:val="bottom"/>
          </w:tcPr>
          <w:p w14:paraId="510EC13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E1785E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2778620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0559D7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7F864F1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75A497CD"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C94DC4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5D2D7C0"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זכויות שאינן מקנות שליטה</w:t>
            </w:r>
          </w:p>
        </w:tc>
        <w:tc>
          <w:tcPr>
            <w:tcW w:w="849" w:type="dxa"/>
            <w:tcMar>
              <w:top w:w="0" w:type="dxa"/>
              <w:left w:w="108" w:type="dxa"/>
              <w:bottom w:w="0" w:type="dxa"/>
              <w:right w:w="108" w:type="dxa"/>
            </w:tcMar>
            <w:vAlign w:val="bottom"/>
          </w:tcPr>
          <w:p w14:paraId="54AB995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625BDF2"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tcPr>
          <w:p w14:paraId="00F4E0FB"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4D67BE8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2004DD2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268B539C"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66078A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7E00745A"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727CA5E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2F600B6"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tcPr>
          <w:p w14:paraId="228625F4"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0F6AC155"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0D879C7E"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r w:rsidR="003C302A" w14:paraId="6AD4BA2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A13463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07A5F56"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סה"כ רווח (הפסד) כולל לתקופה המיוחס ל:</w:t>
            </w:r>
          </w:p>
        </w:tc>
        <w:tc>
          <w:tcPr>
            <w:tcW w:w="849" w:type="dxa"/>
            <w:tcMar>
              <w:top w:w="0" w:type="dxa"/>
              <w:left w:w="108" w:type="dxa"/>
              <w:bottom w:w="0" w:type="dxa"/>
              <w:right w:w="108" w:type="dxa"/>
            </w:tcMar>
            <w:vAlign w:val="bottom"/>
          </w:tcPr>
          <w:p w14:paraId="51A8438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F33715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3390655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58C4D5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327FC5D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E9F144E"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DF5E16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CD4FCAA"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בעלים של החברה האם</w:t>
            </w:r>
          </w:p>
        </w:tc>
        <w:tc>
          <w:tcPr>
            <w:tcW w:w="849" w:type="dxa"/>
            <w:tcMar>
              <w:top w:w="0" w:type="dxa"/>
              <w:left w:w="108" w:type="dxa"/>
              <w:bottom w:w="0" w:type="dxa"/>
              <w:right w:w="108" w:type="dxa"/>
            </w:tcMar>
            <w:vAlign w:val="bottom"/>
          </w:tcPr>
          <w:p w14:paraId="71EDF44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0C11E8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1BBE3AF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BE9594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72136F3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5CA0A43"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7DAE78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3EFFA62"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זכויות שאינן מקנות שליטה</w:t>
            </w:r>
          </w:p>
        </w:tc>
        <w:tc>
          <w:tcPr>
            <w:tcW w:w="849" w:type="dxa"/>
            <w:tcMar>
              <w:top w:w="0" w:type="dxa"/>
              <w:left w:w="108" w:type="dxa"/>
              <w:bottom w:w="0" w:type="dxa"/>
              <w:right w:w="108" w:type="dxa"/>
            </w:tcMar>
            <w:vAlign w:val="bottom"/>
          </w:tcPr>
          <w:p w14:paraId="3865561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2A5B8E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tcPr>
          <w:p w14:paraId="4AB3675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5F910E69"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5AE2B1C0"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3340B23D"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2F87B5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19F9723"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2275E2E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F8F3CF8"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tcPr>
          <w:p w14:paraId="5522C9A3"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329E605C"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00E383B7"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r w:rsidR="003C302A" w14:paraId="2CC70499"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4028ED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012E10A2"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למניה המיוחס לבעלים של החברה האם:</w:t>
            </w:r>
          </w:p>
        </w:tc>
        <w:tc>
          <w:tcPr>
            <w:tcW w:w="849" w:type="dxa"/>
            <w:tcMar>
              <w:top w:w="0" w:type="dxa"/>
              <w:left w:w="108" w:type="dxa"/>
              <w:bottom w:w="0" w:type="dxa"/>
              <w:right w:w="108" w:type="dxa"/>
            </w:tcMar>
            <w:vAlign w:val="bottom"/>
          </w:tcPr>
          <w:p w14:paraId="5F40B5B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0884DC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181BB8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A7C73B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136F381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78953A7E"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A08374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83E5705"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(הפסד) בסיסי (בש"ח):</w:t>
            </w:r>
          </w:p>
        </w:tc>
        <w:tc>
          <w:tcPr>
            <w:tcW w:w="849" w:type="dxa"/>
            <w:tcMar>
              <w:top w:w="0" w:type="dxa"/>
              <w:left w:w="108" w:type="dxa"/>
              <w:bottom w:w="0" w:type="dxa"/>
              <w:right w:w="108" w:type="dxa"/>
            </w:tcMar>
            <w:vAlign w:val="bottom"/>
          </w:tcPr>
          <w:p w14:paraId="6A9D30A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B61898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57E7009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40DE82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348F4D4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286683D5"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FF1E47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DD68A43"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נמשכות</w:t>
            </w:r>
          </w:p>
        </w:tc>
        <w:tc>
          <w:tcPr>
            <w:tcW w:w="849" w:type="dxa"/>
            <w:tcMar>
              <w:top w:w="0" w:type="dxa"/>
              <w:left w:w="108" w:type="dxa"/>
              <w:bottom w:w="0" w:type="dxa"/>
              <w:right w:w="108" w:type="dxa"/>
            </w:tcMar>
            <w:vAlign w:val="bottom"/>
          </w:tcPr>
          <w:p w14:paraId="3A830EC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0DB758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0E37EE6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2C251D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3C99BB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729563C" w14:textId="77777777" w:rsidTr="00EE4473">
        <w:tblPrEx>
          <w:jc w:val="center"/>
        </w:tblPrEx>
        <w:trPr>
          <w:cantSplit/>
          <w:trHeight w:val="70"/>
          <w:jc w:val="center"/>
        </w:trPr>
        <w:tc>
          <w:tcPr>
            <w:tcW w:w="1078" w:type="dxa"/>
            <w:tcMar>
              <w:top w:w="0" w:type="dxa"/>
              <w:left w:w="108" w:type="dxa"/>
              <w:bottom w:w="0" w:type="dxa"/>
              <w:right w:w="108" w:type="dxa"/>
            </w:tcMar>
            <w:vAlign w:val="bottom"/>
          </w:tcPr>
          <w:p w14:paraId="7FDC547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2A28F56"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שהופסקו</w:t>
            </w:r>
          </w:p>
        </w:tc>
        <w:tc>
          <w:tcPr>
            <w:tcW w:w="849" w:type="dxa"/>
            <w:tcMar>
              <w:top w:w="0" w:type="dxa"/>
              <w:left w:w="108" w:type="dxa"/>
              <w:bottom w:w="0" w:type="dxa"/>
              <w:right w:w="108" w:type="dxa"/>
            </w:tcMar>
            <w:vAlign w:val="bottom"/>
          </w:tcPr>
          <w:p w14:paraId="7161B22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BFD63A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 w:type="dxa"/>
              <w:bottom w:w="0" w:type="dxa"/>
              <w:right w:w="10" w:type="dxa"/>
            </w:tcMar>
            <w:vAlign w:val="bottom"/>
          </w:tcPr>
          <w:p w14:paraId="52E5E373"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8" w:type="dxa"/>
              <w:bottom w:w="0" w:type="dxa"/>
              <w:right w:w="108" w:type="dxa"/>
            </w:tcMar>
            <w:vAlign w:val="bottom"/>
          </w:tcPr>
          <w:p w14:paraId="5853996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1A31E4F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0B1F3D10" w14:textId="77777777" w:rsidTr="006A1CC0">
        <w:tblPrEx>
          <w:jc w:val="center"/>
        </w:tblPrEx>
        <w:trPr>
          <w:cantSplit/>
          <w:trHeight w:val="70"/>
          <w:jc w:val="center"/>
        </w:trPr>
        <w:tc>
          <w:tcPr>
            <w:tcW w:w="1078" w:type="dxa"/>
            <w:tcMar>
              <w:top w:w="0" w:type="dxa"/>
              <w:left w:w="108" w:type="dxa"/>
              <w:bottom w:w="0" w:type="dxa"/>
              <w:right w:w="108" w:type="dxa"/>
            </w:tcMar>
            <w:vAlign w:val="bottom"/>
          </w:tcPr>
          <w:p w14:paraId="57DDFD5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7A4D89C9" w14:textId="77777777" w:rsidR="003C302A" w:rsidRPr="006A1CC0"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רווח (הפסד) למניה</w:t>
            </w:r>
          </w:p>
        </w:tc>
        <w:tc>
          <w:tcPr>
            <w:tcW w:w="849" w:type="dxa"/>
            <w:tcMar>
              <w:top w:w="0" w:type="dxa"/>
              <w:left w:w="108" w:type="dxa"/>
              <w:bottom w:w="0" w:type="dxa"/>
              <w:right w:w="108" w:type="dxa"/>
            </w:tcMar>
            <w:vAlign w:val="bottom"/>
          </w:tcPr>
          <w:p w14:paraId="0BABDC4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B2E7E29"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4" w:type="dxa"/>
            <w:tcMar>
              <w:top w:w="0" w:type="dxa"/>
              <w:left w:w="10" w:type="dxa"/>
              <w:bottom w:w="0" w:type="dxa"/>
              <w:right w:w="10" w:type="dxa"/>
            </w:tcMar>
          </w:tcPr>
          <w:p w14:paraId="21AADA17"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4" w:type="dxa"/>
            <w:tcMar>
              <w:top w:w="0" w:type="dxa"/>
              <w:left w:w="108" w:type="dxa"/>
              <w:bottom w:w="0" w:type="dxa"/>
              <w:right w:w="108" w:type="dxa"/>
            </w:tcMar>
            <w:vAlign w:val="bottom"/>
          </w:tcPr>
          <w:p w14:paraId="327D6D1D"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10CFB353"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r w:rsidR="003C302A" w14:paraId="001ECC8F" w14:textId="77777777" w:rsidTr="006A1CC0">
        <w:tblPrEx>
          <w:jc w:val="center"/>
        </w:tblPrEx>
        <w:trPr>
          <w:cantSplit/>
          <w:trHeight w:val="70"/>
          <w:jc w:val="center"/>
        </w:trPr>
        <w:tc>
          <w:tcPr>
            <w:tcW w:w="1078" w:type="dxa"/>
            <w:tcMar>
              <w:top w:w="0" w:type="dxa"/>
              <w:left w:w="108" w:type="dxa"/>
              <w:bottom w:w="0" w:type="dxa"/>
              <w:right w:w="108" w:type="dxa"/>
            </w:tcMar>
            <w:vAlign w:val="bottom"/>
          </w:tcPr>
          <w:p w14:paraId="4876545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7E8EA362"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(הפסד) מדולל (בש"ח):</w:t>
            </w:r>
          </w:p>
        </w:tc>
        <w:tc>
          <w:tcPr>
            <w:tcW w:w="849" w:type="dxa"/>
            <w:tcMar>
              <w:top w:w="0" w:type="dxa"/>
              <w:left w:w="108" w:type="dxa"/>
              <w:bottom w:w="0" w:type="dxa"/>
              <w:right w:w="108" w:type="dxa"/>
            </w:tcMar>
            <w:vAlign w:val="bottom"/>
          </w:tcPr>
          <w:p w14:paraId="411EEAA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A1BD81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793CB2C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8A37BB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2CF272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53D8281E" w14:textId="77777777" w:rsidTr="006A1CC0">
        <w:tblPrEx>
          <w:jc w:val="center"/>
        </w:tblPrEx>
        <w:trPr>
          <w:cantSplit/>
          <w:trHeight w:val="70"/>
          <w:jc w:val="center"/>
        </w:trPr>
        <w:tc>
          <w:tcPr>
            <w:tcW w:w="1078" w:type="dxa"/>
            <w:tcMar>
              <w:top w:w="0" w:type="dxa"/>
              <w:left w:w="108" w:type="dxa"/>
              <w:bottom w:w="0" w:type="dxa"/>
              <w:right w:w="108" w:type="dxa"/>
            </w:tcMar>
            <w:vAlign w:val="bottom"/>
          </w:tcPr>
          <w:p w14:paraId="389A29F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0D47F1E6"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נמשכות</w:t>
            </w:r>
          </w:p>
        </w:tc>
        <w:tc>
          <w:tcPr>
            <w:tcW w:w="849" w:type="dxa"/>
            <w:tcMar>
              <w:top w:w="0" w:type="dxa"/>
              <w:left w:w="108" w:type="dxa"/>
              <w:bottom w:w="0" w:type="dxa"/>
              <w:right w:w="108" w:type="dxa"/>
            </w:tcMar>
            <w:vAlign w:val="bottom"/>
          </w:tcPr>
          <w:p w14:paraId="1C17C34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6AB092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7A8BFEC0"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7B9122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1FAF6B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101F4274" w14:textId="77777777" w:rsidTr="00EE4473">
        <w:tblPrEx>
          <w:jc w:val="center"/>
        </w:tblPrEx>
        <w:trPr>
          <w:cantSplit/>
          <w:trHeight w:val="70"/>
          <w:jc w:val="center"/>
        </w:trPr>
        <w:tc>
          <w:tcPr>
            <w:tcW w:w="1078" w:type="dxa"/>
            <w:tcMar>
              <w:top w:w="0" w:type="dxa"/>
              <w:left w:w="108" w:type="dxa"/>
              <w:bottom w:w="0" w:type="dxa"/>
              <w:right w:w="108" w:type="dxa"/>
            </w:tcMar>
            <w:vAlign w:val="bottom"/>
          </w:tcPr>
          <w:p w14:paraId="2687EBF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774B0EF"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שהופסקו</w:t>
            </w:r>
          </w:p>
        </w:tc>
        <w:tc>
          <w:tcPr>
            <w:tcW w:w="849" w:type="dxa"/>
            <w:tcMar>
              <w:top w:w="0" w:type="dxa"/>
              <w:left w:w="108" w:type="dxa"/>
              <w:bottom w:w="0" w:type="dxa"/>
              <w:right w:w="108" w:type="dxa"/>
            </w:tcMar>
            <w:vAlign w:val="bottom"/>
          </w:tcPr>
          <w:p w14:paraId="62B495D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4E645B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 w:type="dxa"/>
              <w:bottom w:w="0" w:type="dxa"/>
              <w:right w:w="10" w:type="dxa"/>
            </w:tcMar>
            <w:vAlign w:val="bottom"/>
          </w:tcPr>
          <w:p w14:paraId="510D0559"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8" w:type="dxa"/>
              <w:bottom w:w="0" w:type="dxa"/>
              <w:right w:w="108" w:type="dxa"/>
            </w:tcMar>
            <w:vAlign w:val="bottom"/>
          </w:tcPr>
          <w:p w14:paraId="7B9303F1"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520B21DF"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EE4473" w14:paraId="7EF44CE8" w14:textId="77777777" w:rsidTr="00EE4473">
        <w:tblPrEx>
          <w:jc w:val="center"/>
        </w:tblPrEx>
        <w:trPr>
          <w:cantSplit/>
          <w:trHeight w:val="70"/>
          <w:jc w:val="center"/>
        </w:trPr>
        <w:tc>
          <w:tcPr>
            <w:tcW w:w="1078" w:type="dxa"/>
            <w:tcMar>
              <w:top w:w="0" w:type="dxa"/>
              <w:left w:w="108" w:type="dxa"/>
              <w:bottom w:w="0" w:type="dxa"/>
              <w:right w:w="108" w:type="dxa"/>
            </w:tcMar>
            <w:vAlign w:val="bottom"/>
          </w:tcPr>
          <w:p w14:paraId="1A4518D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7D68229" w14:textId="77777777" w:rsidR="003C302A" w:rsidRPr="006A1CC0"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רווח (הפסד) למניה</w:t>
            </w:r>
          </w:p>
        </w:tc>
        <w:tc>
          <w:tcPr>
            <w:tcW w:w="849" w:type="dxa"/>
            <w:tcMar>
              <w:top w:w="0" w:type="dxa"/>
              <w:left w:w="108" w:type="dxa"/>
              <w:bottom w:w="0" w:type="dxa"/>
              <w:right w:w="108" w:type="dxa"/>
            </w:tcMar>
            <w:vAlign w:val="bottom"/>
          </w:tcPr>
          <w:p w14:paraId="2B4C567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A9E82A1" w14:textId="77777777" w:rsidR="003C302A" w:rsidRDefault="003C302A" w:rsidP="006A1CC0">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vAlign w:val="bottom"/>
          </w:tcPr>
          <w:p w14:paraId="1E061B14" w14:textId="77777777" w:rsidR="003C302A" w:rsidRDefault="003C302A" w:rsidP="006A1CC0">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6B4997C5" w14:textId="77777777" w:rsidR="003C302A" w:rsidRDefault="003C302A" w:rsidP="006A1CC0">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015041AD" w14:textId="77777777" w:rsidR="003C302A" w:rsidRDefault="003C302A" w:rsidP="006A1CC0">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bl>
    <w:p w14:paraId="7D374FEC" w14:textId="77777777" w:rsidR="003C302A" w:rsidRDefault="003C302A">
      <w:pPr>
        <w:keepLines/>
        <w:spacing w:after="0" w:line="240" w:lineRule="auto"/>
        <w:ind w:left="1440"/>
        <w:contextualSpacing/>
        <w:jc w:val="both"/>
        <w:rPr>
          <w:rFonts w:ascii="Arial" w:eastAsia="Trebuchet MS" w:hAnsi="Arial"/>
          <w:b/>
          <w:bCs/>
          <w:kern w:val="0"/>
          <w:sz w:val="20"/>
          <w:szCs w:val="20"/>
        </w:rPr>
      </w:pPr>
    </w:p>
    <w:p w14:paraId="4E020ED7" w14:textId="3D54EAF2" w:rsidR="00E6749A" w:rsidRDefault="00E06CEE">
      <w:pPr>
        <w:keepLines/>
        <w:spacing w:after="120"/>
        <w:ind w:left="1440"/>
        <w:contextualSpacing/>
        <w:jc w:val="both"/>
        <w:rPr>
          <w:rFonts w:ascii="Arial" w:eastAsia="Trebuchet MS" w:hAnsi="Arial"/>
          <w:b/>
          <w:bCs/>
          <w:kern w:val="0"/>
          <w:sz w:val="20"/>
          <w:szCs w:val="20"/>
          <w:rtl/>
        </w:rPr>
      </w:pPr>
      <w:r>
        <w:rPr>
          <w:rFonts w:ascii="Arial" w:eastAsia="Trebuchet MS" w:hAnsi="Arial"/>
          <w:b/>
          <w:bCs/>
          <w:kern w:val="0"/>
          <w:sz w:val="20"/>
          <w:szCs w:val="20"/>
          <w:rtl/>
        </w:rPr>
        <w:t>הביאורים המצורפים מהווים חלק בלתי נפרד מהדוחות הכספיים פרופורמה.</w:t>
      </w:r>
      <w:r w:rsidR="00E6749A">
        <w:rPr>
          <w:rFonts w:ascii="Arial" w:eastAsia="Trebuchet MS" w:hAnsi="Arial"/>
          <w:b/>
          <w:bCs/>
          <w:kern w:val="0"/>
          <w:sz w:val="20"/>
          <w:szCs w:val="20"/>
          <w:rtl/>
        </w:rPr>
        <w:br w:type="page"/>
      </w:r>
    </w:p>
    <w:tbl>
      <w:tblPr>
        <w:bidiVisual/>
        <w:tblW w:w="5000" w:type="pct"/>
        <w:tblCellMar>
          <w:left w:w="10" w:type="dxa"/>
          <w:right w:w="10" w:type="dxa"/>
        </w:tblCellMar>
        <w:tblLook w:val="04A0" w:firstRow="1" w:lastRow="0" w:firstColumn="1" w:lastColumn="0" w:noHBand="0" w:noVBand="1"/>
      </w:tblPr>
      <w:tblGrid>
        <w:gridCol w:w="1078"/>
        <w:gridCol w:w="24"/>
        <w:gridCol w:w="3662"/>
        <w:gridCol w:w="849"/>
        <w:gridCol w:w="1213"/>
        <w:gridCol w:w="1213"/>
        <w:gridCol w:w="1213"/>
        <w:gridCol w:w="1214"/>
      </w:tblGrid>
      <w:tr w:rsidR="003C302A" w14:paraId="04897483" w14:textId="77777777" w:rsidTr="006A1CC0">
        <w:trPr>
          <w:trHeight w:val="20"/>
        </w:trPr>
        <w:tc>
          <w:tcPr>
            <w:tcW w:w="1102" w:type="dxa"/>
            <w:gridSpan w:val="2"/>
            <w:tcMar>
              <w:top w:w="0" w:type="dxa"/>
              <w:left w:w="108" w:type="dxa"/>
              <w:bottom w:w="0" w:type="dxa"/>
              <w:right w:w="108" w:type="dxa"/>
            </w:tcMar>
          </w:tcPr>
          <w:p w14:paraId="5F54543E" w14:textId="77777777" w:rsidR="003C302A" w:rsidRDefault="003C302A">
            <w:pPr>
              <w:spacing w:after="120"/>
              <w:jc w:val="both"/>
              <w:rPr>
                <w:rFonts w:ascii="Arial" w:eastAsia="Trebuchet MS" w:hAnsi="Arial"/>
                <w:kern w:val="0"/>
                <w:sz w:val="20"/>
                <w:szCs w:val="20"/>
              </w:rPr>
            </w:pPr>
          </w:p>
        </w:tc>
        <w:tc>
          <w:tcPr>
            <w:tcW w:w="9364" w:type="dxa"/>
            <w:gridSpan w:val="6"/>
            <w:tcMar>
              <w:top w:w="0" w:type="dxa"/>
              <w:left w:w="108" w:type="dxa"/>
              <w:bottom w:w="0" w:type="dxa"/>
              <w:right w:w="108" w:type="dxa"/>
            </w:tcMar>
          </w:tcPr>
          <w:p w14:paraId="4130B480" w14:textId="77777777" w:rsidR="003C302A" w:rsidRDefault="00E06CEE">
            <w:pPr>
              <w:keepNext/>
              <w:pBdr>
                <w:bottom w:val="single" w:sz="8" w:space="1" w:color="000000"/>
              </w:pBdr>
              <w:spacing w:after="120"/>
              <w:contextualSpacing/>
              <w:jc w:val="both"/>
            </w:pPr>
            <w:r>
              <w:rPr>
                <w:rFonts w:ascii="Arial" w:eastAsia="MS Gothic" w:hAnsi="Arial"/>
                <w:b/>
                <w:bCs/>
                <w:smallCaps/>
                <w:kern w:val="0"/>
                <w:sz w:val="22"/>
                <w:szCs w:val="22"/>
                <w:rtl/>
              </w:rPr>
              <w:t xml:space="preserve">דוחות מאוחדים פרופורמה על רווח או הפסד ורווח כולל אחר </w:t>
            </w:r>
            <w:r>
              <w:rPr>
                <w:rFonts w:ascii="Arial" w:eastAsia="MS Gothic" w:hAnsi="Arial"/>
                <w:smallCaps/>
                <w:kern w:val="0"/>
                <w:sz w:val="22"/>
                <w:szCs w:val="22"/>
                <w:rtl/>
              </w:rPr>
              <w:t>(המשך)</w:t>
            </w:r>
          </w:p>
        </w:tc>
      </w:tr>
      <w:tr w:rsidR="003C302A" w14:paraId="4A4E1D94" w14:textId="77777777" w:rsidTr="006A1CC0">
        <w:tblPrEx>
          <w:jc w:val="center"/>
        </w:tblPrEx>
        <w:trPr>
          <w:cantSplit/>
          <w:trHeight w:val="20"/>
          <w:tblHeader/>
          <w:jc w:val="center"/>
        </w:trPr>
        <w:tc>
          <w:tcPr>
            <w:tcW w:w="1078" w:type="dxa"/>
            <w:vMerge w:val="restart"/>
            <w:tcMar>
              <w:top w:w="0" w:type="dxa"/>
              <w:left w:w="108" w:type="dxa"/>
              <w:bottom w:w="0" w:type="dxa"/>
              <w:right w:w="108" w:type="dxa"/>
            </w:tcMar>
            <w:vAlign w:val="bottom"/>
          </w:tcPr>
          <w:p w14:paraId="569AEE43"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6" w:type="dxa"/>
            <w:gridSpan w:val="2"/>
            <w:vMerge w:val="restart"/>
            <w:tcMar>
              <w:top w:w="0" w:type="dxa"/>
              <w:left w:w="108" w:type="dxa"/>
              <w:bottom w:w="0" w:type="dxa"/>
              <w:right w:w="108" w:type="dxa"/>
            </w:tcMar>
            <w:vAlign w:val="bottom"/>
          </w:tcPr>
          <w:p w14:paraId="10B37767"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val="restart"/>
            <w:tcMar>
              <w:top w:w="0" w:type="dxa"/>
              <w:left w:w="108" w:type="dxa"/>
              <w:bottom w:w="0" w:type="dxa"/>
              <w:right w:w="108" w:type="dxa"/>
            </w:tcMar>
            <w:vAlign w:val="bottom"/>
          </w:tcPr>
          <w:p w14:paraId="4FF875F2"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ביאור</w:t>
            </w:r>
            <w:r>
              <w:rPr>
                <w:rFonts w:ascii="Trebuchet MS" w:eastAsia="Arial Narrow" w:hAnsi="Trebuchet MS"/>
                <w:b/>
                <w:bCs/>
                <w:kern w:val="0"/>
                <w:sz w:val="20"/>
                <w:szCs w:val="20"/>
                <w:rtl/>
                <w:lang w:val="en-GB"/>
              </w:rPr>
              <w:t xml:space="preserve"> </w:t>
            </w:r>
          </w:p>
        </w:tc>
        <w:tc>
          <w:tcPr>
            <w:tcW w:w="4853" w:type="dxa"/>
            <w:gridSpan w:val="4"/>
            <w:tcMar>
              <w:top w:w="0" w:type="dxa"/>
              <w:left w:w="10" w:type="dxa"/>
              <w:bottom w:w="0" w:type="dxa"/>
              <w:right w:w="10" w:type="dxa"/>
            </w:tcMar>
          </w:tcPr>
          <w:p w14:paraId="09D1A25A"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 xml:space="preserve">לשנה שהסתיימה ביום 31 בדצמבר </w:t>
            </w:r>
            <w:r>
              <w:rPr>
                <w:rFonts w:ascii="Arial" w:eastAsia="Trebuchet MS" w:hAnsi="Arial"/>
                <w:b/>
                <w:bCs/>
                <w:kern w:val="0"/>
                <w:sz w:val="20"/>
                <w:szCs w:val="20"/>
                <w:rtl/>
              </w:rPr>
              <w:t>2023</w:t>
            </w:r>
          </w:p>
        </w:tc>
      </w:tr>
      <w:tr w:rsidR="00EE4473" w14:paraId="04FCC7BD" w14:textId="77777777">
        <w:tblPrEx>
          <w:jc w:val="center"/>
        </w:tblPrEx>
        <w:trPr>
          <w:cantSplit/>
          <w:trHeight w:val="20"/>
          <w:tblHeader/>
          <w:jc w:val="center"/>
        </w:trPr>
        <w:tc>
          <w:tcPr>
            <w:tcW w:w="1078" w:type="dxa"/>
            <w:vMerge/>
            <w:tcMar>
              <w:top w:w="0" w:type="dxa"/>
              <w:left w:w="108" w:type="dxa"/>
              <w:bottom w:w="0" w:type="dxa"/>
              <w:right w:w="108" w:type="dxa"/>
            </w:tcMar>
            <w:vAlign w:val="bottom"/>
          </w:tcPr>
          <w:p w14:paraId="31D18A29"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6" w:type="dxa"/>
            <w:gridSpan w:val="2"/>
            <w:vMerge/>
            <w:tcMar>
              <w:top w:w="0" w:type="dxa"/>
              <w:left w:w="108" w:type="dxa"/>
              <w:bottom w:w="0" w:type="dxa"/>
              <w:right w:w="108" w:type="dxa"/>
            </w:tcMar>
            <w:vAlign w:val="bottom"/>
          </w:tcPr>
          <w:p w14:paraId="4EAE271A"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0A1EF2FB" w14:textId="77777777" w:rsidR="003C302A" w:rsidRDefault="003C302A" w:rsidP="006A1CC0">
            <w:pPr>
              <w:pBdr>
                <w:bottom w:val="single" w:sz="4" w:space="1" w:color="000000"/>
              </w:pBdr>
              <w:tabs>
                <w:tab w:val="left" w:pos="180"/>
                <w:tab w:val="left" w:pos="360"/>
                <w:tab w:val="left" w:pos="540"/>
              </w:tabs>
              <w:spacing w:after="120" w:line="240" w:lineRule="auto"/>
              <w:contextualSpacing/>
              <w:jc w:val="center"/>
              <w:rPr>
                <w:rFonts w:ascii="Trebuchet MS" w:eastAsia="Arial Narrow" w:hAnsi="Trebuchet MS" w:cs="Trebuchet MS"/>
                <w:b/>
                <w:bCs/>
                <w:kern w:val="0"/>
                <w:sz w:val="20"/>
                <w:szCs w:val="20"/>
                <w:lang w:val="en-GB"/>
              </w:rPr>
            </w:pPr>
          </w:p>
        </w:tc>
        <w:tc>
          <w:tcPr>
            <w:tcW w:w="1213" w:type="dxa"/>
            <w:tcMar>
              <w:top w:w="0" w:type="dxa"/>
              <w:left w:w="108" w:type="dxa"/>
              <w:bottom w:w="0" w:type="dxa"/>
              <w:right w:w="108" w:type="dxa"/>
            </w:tcMar>
            <w:vAlign w:val="bottom"/>
          </w:tcPr>
          <w:p w14:paraId="605C3530"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נתונים בפועל עובר לאירוע הפרופורמה</w:t>
            </w:r>
          </w:p>
        </w:tc>
        <w:tc>
          <w:tcPr>
            <w:tcW w:w="1213" w:type="dxa"/>
            <w:tcMar>
              <w:top w:w="0" w:type="dxa"/>
              <w:left w:w="10" w:type="dxa"/>
              <w:bottom w:w="0" w:type="dxa"/>
              <w:right w:w="10" w:type="dxa"/>
            </w:tcMar>
            <w:vAlign w:val="bottom"/>
          </w:tcPr>
          <w:p w14:paraId="4C716082" w14:textId="77777777" w:rsidR="003C302A" w:rsidRDefault="00E06CEE">
            <w:pPr>
              <w:pBdr>
                <w:bottom w:val="single" w:sz="4" w:space="1" w:color="000000"/>
              </w:pBdr>
              <w:tabs>
                <w:tab w:val="left" w:pos="180"/>
                <w:tab w:val="left" w:pos="360"/>
                <w:tab w:val="left" w:pos="540"/>
              </w:tabs>
              <w:spacing w:after="120" w:line="240" w:lineRule="auto"/>
              <w:contextualSpacing/>
              <w:jc w:val="center"/>
              <w:rPr>
                <w:rFonts w:ascii="Arial" w:eastAsia="Arial Narrow" w:hAnsi="Arial"/>
                <w:b/>
                <w:bCs/>
                <w:kern w:val="0"/>
                <w:sz w:val="20"/>
                <w:szCs w:val="20"/>
                <w:lang w:val="en-GB"/>
              </w:rPr>
            </w:pPr>
            <w:r>
              <w:rPr>
                <w:rFonts w:ascii="Arial" w:eastAsia="Arial Narrow" w:hAnsi="Arial"/>
                <w:b/>
                <w:bCs/>
                <w:kern w:val="0"/>
                <w:sz w:val="20"/>
                <w:szCs w:val="20"/>
                <w:rtl/>
                <w:lang w:val="en-GB"/>
              </w:rPr>
              <w:t>נתוני החברה הנרכשת</w:t>
            </w:r>
          </w:p>
        </w:tc>
        <w:tc>
          <w:tcPr>
            <w:tcW w:w="1213" w:type="dxa"/>
            <w:tcMar>
              <w:top w:w="0" w:type="dxa"/>
              <w:left w:w="108" w:type="dxa"/>
              <w:bottom w:w="0" w:type="dxa"/>
              <w:right w:w="108" w:type="dxa"/>
            </w:tcMar>
            <w:vAlign w:val="bottom"/>
          </w:tcPr>
          <w:p w14:paraId="34902E8C"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התאמות לנתוני פרופורמה</w:t>
            </w:r>
          </w:p>
        </w:tc>
        <w:tc>
          <w:tcPr>
            <w:tcW w:w="1214" w:type="dxa"/>
            <w:tcMar>
              <w:top w:w="0" w:type="dxa"/>
              <w:left w:w="108" w:type="dxa"/>
              <w:bottom w:w="0" w:type="dxa"/>
              <w:right w:w="108" w:type="dxa"/>
            </w:tcMar>
            <w:vAlign w:val="bottom"/>
          </w:tcPr>
          <w:p w14:paraId="1A568A1A"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 פרופורמה</w:t>
            </w:r>
          </w:p>
        </w:tc>
      </w:tr>
      <w:tr w:rsidR="003C302A" w14:paraId="6951027D" w14:textId="77777777" w:rsidTr="006A1CC0">
        <w:tblPrEx>
          <w:jc w:val="center"/>
        </w:tblPrEx>
        <w:trPr>
          <w:cantSplit/>
          <w:trHeight w:val="20"/>
          <w:tblHeader/>
          <w:jc w:val="center"/>
        </w:trPr>
        <w:tc>
          <w:tcPr>
            <w:tcW w:w="1078" w:type="dxa"/>
            <w:vMerge/>
            <w:tcMar>
              <w:top w:w="0" w:type="dxa"/>
              <w:left w:w="108" w:type="dxa"/>
              <w:bottom w:w="0" w:type="dxa"/>
              <w:right w:w="108" w:type="dxa"/>
            </w:tcMar>
            <w:vAlign w:val="bottom"/>
          </w:tcPr>
          <w:p w14:paraId="70874B4A"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6" w:type="dxa"/>
            <w:gridSpan w:val="2"/>
            <w:vMerge/>
            <w:tcMar>
              <w:top w:w="0" w:type="dxa"/>
              <w:left w:w="108" w:type="dxa"/>
              <w:bottom w:w="0" w:type="dxa"/>
              <w:right w:w="108" w:type="dxa"/>
            </w:tcMar>
            <w:vAlign w:val="bottom"/>
          </w:tcPr>
          <w:p w14:paraId="1160477A"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35A2D4E2" w14:textId="77777777" w:rsidR="003C302A" w:rsidRPr="006A1CC0" w:rsidRDefault="003C302A" w:rsidP="006A1CC0">
            <w:pPr>
              <w:pBdr>
                <w:bottom w:val="single" w:sz="4" w:space="1" w:color="000000"/>
              </w:pBdr>
              <w:tabs>
                <w:tab w:val="left" w:pos="180"/>
                <w:tab w:val="left" w:pos="360"/>
                <w:tab w:val="left" w:pos="540"/>
              </w:tabs>
              <w:spacing w:after="120" w:line="240" w:lineRule="auto"/>
              <w:contextualSpacing/>
              <w:jc w:val="center"/>
              <w:rPr>
                <w:rFonts w:ascii="Arial" w:hAnsi="Arial"/>
                <w:b/>
                <w:kern w:val="0"/>
                <w:sz w:val="20"/>
                <w:lang w:val="en-GB"/>
              </w:rPr>
            </w:pPr>
          </w:p>
        </w:tc>
        <w:tc>
          <w:tcPr>
            <w:tcW w:w="4853" w:type="dxa"/>
            <w:gridSpan w:val="4"/>
            <w:tcMar>
              <w:top w:w="0" w:type="dxa"/>
              <w:left w:w="10" w:type="dxa"/>
              <w:bottom w:w="0" w:type="dxa"/>
              <w:right w:w="10" w:type="dxa"/>
            </w:tcMar>
          </w:tcPr>
          <w:p w14:paraId="42CDB978"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אלפי ש"ח</w:t>
            </w:r>
          </w:p>
        </w:tc>
      </w:tr>
      <w:tr w:rsidR="003C302A" w14:paraId="05EFD5A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3D963B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5D2D89E"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הכנסות</w:t>
            </w:r>
          </w:p>
        </w:tc>
        <w:tc>
          <w:tcPr>
            <w:tcW w:w="849" w:type="dxa"/>
            <w:tcMar>
              <w:top w:w="0" w:type="dxa"/>
              <w:left w:w="108" w:type="dxa"/>
              <w:bottom w:w="0" w:type="dxa"/>
              <w:right w:w="108" w:type="dxa"/>
            </w:tcMar>
            <w:vAlign w:val="bottom"/>
          </w:tcPr>
          <w:p w14:paraId="24CCF24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5774F3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2D266DA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64AACB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9D0AFA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4AA0456"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CE4AA7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4B6D14B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 xml:space="preserve">עלות ההכנסות </w:t>
            </w:r>
            <w:r>
              <w:rPr>
                <w:rFonts w:ascii="Arial" w:eastAsia="Trebuchet MS" w:hAnsi="Arial"/>
                <w:b/>
                <w:bCs/>
                <w:kern w:val="0"/>
                <w:sz w:val="20"/>
                <w:szCs w:val="20"/>
                <w:rtl/>
              </w:rPr>
              <w:t>[</w:t>
            </w:r>
            <w:r>
              <w:rPr>
                <w:rFonts w:ascii="Arial" w:eastAsia="Trebuchet MS" w:hAnsi="Arial"/>
                <w:kern w:val="0"/>
                <w:sz w:val="20"/>
                <w:szCs w:val="20"/>
                <w:rtl/>
              </w:rPr>
              <w:t>לפני השפעת השינויים בשווי הוגן של נכסים ביולוגיים</w:t>
            </w:r>
            <w:r>
              <w:rPr>
                <w:rFonts w:ascii="Arial" w:eastAsia="Trebuchet MS" w:hAnsi="Arial"/>
                <w:b/>
                <w:bCs/>
                <w:kern w:val="0"/>
                <w:sz w:val="20"/>
                <w:szCs w:val="20"/>
                <w:rtl/>
              </w:rPr>
              <w:t>]</w:t>
            </w:r>
          </w:p>
        </w:tc>
        <w:tc>
          <w:tcPr>
            <w:tcW w:w="849" w:type="dxa"/>
            <w:tcMar>
              <w:top w:w="0" w:type="dxa"/>
              <w:left w:w="108" w:type="dxa"/>
              <w:bottom w:w="0" w:type="dxa"/>
              <w:right w:w="108" w:type="dxa"/>
            </w:tcMar>
            <w:vAlign w:val="bottom"/>
          </w:tcPr>
          <w:p w14:paraId="32C076C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C98FF3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3483BBCB"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3CC83A4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6870A65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6E45FB0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97541F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26F8734"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b/>
                <w:bCs/>
                <w:kern w:val="0"/>
                <w:sz w:val="20"/>
                <w:szCs w:val="20"/>
                <w:rtl/>
              </w:rPr>
              <w:t>[רווח גולמי לפני השפעת השינויים בשווי הוגן של נכסים ביולוגיים]</w:t>
            </w:r>
          </w:p>
        </w:tc>
        <w:tc>
          <w:tcPr>
            <w:tcW w:w="849" w:type="dxa"/>
            <w:tcMar>
              <w:top w:w="0" w:type="dxa"/>
              <w:left w:w="108" w:type="dxa"/>
              <w:bottom w:w="0" w:type="dxa"/>
              <w:right w:w="108" w:type="dxa"/>
            </w:tcMar>
            <w:vAlign w:val="bottom"/>
          </w:tcPr>
          <w:p w14:paraId="7BA2A8C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A3116A2"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tcPr>
          <w:p w14:paraId="383E1DF1"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420F7F44"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67922FF0"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125068E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DBC2A8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6B7BDE2"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b/>
                <w:bCs/>
                <w:kern w:val="0"/>
                <w:sz w:val="20"/>
                <w:szCs w:val="20"/>
                <w:rtl/>
              </w:rPr>
              <w:t>[</w:t>
            </w:r>
            <w:r>
              <w:rPr>
                <w:rFonts w:ascii="Arial" w:eastAsia="Trebuchet MS" w:hAnsi="Arial"/>
                <w:kern w:val="0"/>
                <w:sz w:val="20"/>
                <w:szCs w:val="20"/>
                <w:rtl/>
              </w:rPr>
              <w:t>סך השינויים בשווי הוגן של נכסים ביולוגיים</w:t>
            </w:r>
            <w:r>
              <w:rPr>
                <w:rFonts w:ascii="Arial" w:eastAsia="Trebuchet MS" w:hAnsi="Arial"/>
                <w:b/>
                <w:bCs/>
                <w:kern w:val="0"/>
                <w:sz w:val="20"/>
                <w:szCs w:val="20"/>
                <w:rtl/>
              </w:rPr>
              <w:t>]</w:t>
            </w:r>
          </w:p>
        </w:tc>
        <w:tc>
          <w:tcPr>
            <w:tcW w:w="849" w:type="dxa"/>
            <w:tcMar>
              <w:top w:w="0" w:type="dxa"/>
              <w:left w:w="108" w:type="dxa"/>
              <w:bottom w:w="0" w:type="dxa"/>
              <w:right w:w="108" w:type="dxa"/>
            </w:tcMar>
            <w:vAlign w:val="bottom"/>
          </w:tcPr>
          <w:p w14:paraId="51FC35D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3AAF996"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tcPr>
          <w:p w14:paraId="6135BFF7"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661243B7"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65BCAD47" w14:textId="77777777" w:rsidR="003C302A" w:rsidRDefault="003C302A">
            <w:pP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3086F6FB"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31D5B6F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ED91963"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b/>
                <w:bCs/>
                <w:kern w:val="0"/>
                <w:sz w:val="20"/>
                <w:szCs w:val="20"/>
                <w:rtl/>
              </w:rPr>
              <w:t>[</w:t>
            </w:r>
            <w:r>
              <w:rPr>
                <w:rFonts w:ascii="Arial" w:eastAsia="Trebuchet MS" w:hAnsi="Arial"/>
                <w:kern w:val="0"/>
                <w:sz w:val="20"/>
                <w:szCs w:val="20"/>
                <w:rtl/>
              </w:rPr>
              <w:t>שינויי שווי הוגן של נכסים ביולוגיים שמומשו</w:t>
            </w:r>
            <w:r>
              <w:rPr>
                <w:rFonts w:ascii="Arial" w:eastAsia="Trebuchet MS" w:hAnsi="Arial"/>
                <w:b/>
                <w:bCs/>
                <w:kern w:val="0"/>
                <w:sz w:val="20"/>
                <w:szCs w:val="20"/>
                <w:rtl/>
              </w:rPr>
              <w:t>]</w:t>
            </w:r>
          </w:p>
        </w:tc>
        <w:tc>
          <w:tcPr>
            <w:tcW w:w="849" w:type="dxa"/>
            <w:tcMar>
              <w:top w:w="0" w:type="dxa"/>
              <w:left w:w="108" w:type="dxa"/>
              <w:bottom w:w="0" w:type="dxa"/>
              <w:right w:w="108" w:type="dxa"/>
            </w:tcMar>
            <w:vAlign w:val="bottom"/>
          </w:tcPr>
          <w:p w14:paraId="19AFEE3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D537CFE"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56EEE627"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260043C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733417EE"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000CEAC8"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4BDB5D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CF64EA7"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גולמי</w:t>
            </w:r>
          </w:p>
        </w:tc>
        <w:tc>
          <w:tcPr>
            <w:tcW w:w="849" w:type="dxa"/>
            <w:tcMar>
              <w:top w:w="0" w:type="dxa"/>
              <w:left w:w="108" w:type="dxa"/>
              <w:bottom w:w="0" w:type="dxa"/>
              <w:right w:w="108" w:type="dxa"/>
            </w:tcMar>
            <w:vAlign w:val="bottom"/>
          </w:tcPr>
          <w:p w14:paraId="50342A1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C3EC05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E66A91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371DA8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1DA557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BA7FCD5"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A97B18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78817A34"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עליית (ירידת) ערך שווי הוגן נדל"ן להשקעה</w:t>
            </w:r>
          </w:p>
        </w:tc>
        <w:tc>
          <w:tcPr>
            <w:tcW w:w="849" w:type="dxa"/>
            <w:tcMar>
              <w:top w:w="0" w:type="dxa"/>
              <w:left w:w="108" w:type="dxa"/>
              <w:bottom w:w="0" w:type="dxa"/>
              <w:right w:w="108" w:type="dxa"/>
            </w:tcMar>
            <w:vAlign w:val="bottom"/>
          </w:tcPr>
          <w:p w14:paraId="1A3A0A4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FAA2BE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7E620C8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287CDA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EE8FFB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0B3579C"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69B44E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DB0383A"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מחקר ופיתוח</w:t>
            </w:r>
          </w:p>
        </w:tc>
        <w:tc>
          <w:tcPr>
            <w:tcW w:w="849" w:type="dxa"/>
            <w:tcMar>
              <w:top w:w="0" w:type="dxa"/>
              <w:left w:w="108" w:type="dxa"/>
              <w:bottom w:w="0" w:type="dxa"/>
              <w:right w:w="108" w:type="dxa"/>
            </w:tcMar>
            <w:vAlign w:val="bottom"/>
          </w:tcPr>
          <w:p w14:paraId="3C69D3C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2EE307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6C52CE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558693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BC85D6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5B3F101"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B34E1C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6C73F0E"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מכירה ושיווק</w:t>
            </w:r>
          </w:p>
        </w:tc>
        <w:tc>
          <w:tcPr>
            <w:tcW w:w="849" w:type="dxa"/>
            <w:tcMar>
              <w:top w:w="0" w:type="dxa"/>
              <w:left w:w="108" w:type="dxa"/>
              <w:bottom w:w="0" w:type="dxa"/>
              <w:right w:w="108" w:type="dxa"/>
            </w:tcMar>
            <w:vAlign w:val="bottom"/>
          </w:tcPr>
          <w:p w14:paraId="24CABDC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0E0206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1484C2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D9EAFF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BD06B5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879F1C0"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33196D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075A4E1"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הנהלה וכלליות</w:t>
            </w:r>
          </w:p>
        </w:tc>
        <w:tc>
          <w:tcPr>
            <w:tcW w:w="849" w:type="dxa"/>
            <w:tcMar>
              <w:top w:w="0" w:type="dxa"/>
              <w:left w:w="108" w:type="dxa"/>
              <w:bottom w:w="0" w:type="dxa"/>
              <w:right w:w="108" w:type="dxa"/>
            </w:tcMar>
            <w:vAlign w:val="bottom"/>
          </w:tcPr>
          <w:p w14:paraId="1C432A9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7C607C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632508C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ECD951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FDCE63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966D1E1"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293C3E0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725306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הפסדים (ביטול הפסדים) מירידת ערך לקוחות ונכסים  בגין חוזים עם לקוחות</w:t>
            </w:r>
          </w:p>
        </w:tc>
        <w:tc>
          <w:tcPr>
            <w:tcW w:w="849" w:type="dxa"/>
            <w:tcMar>
              <w:top w:w="0" w:type="dxa"/>
              <w:left w:w="108" w:type="dxa"/>
              <w:bottom w:w="0" w:type="dxa"/>
              <w:right w:w="108" w:type="dxa"/>
            </w:tcMar>
            <w:vAlign w:val="bottom"/>
          </w:tcPr>
          <w:p w14:paraId="38BE6AF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C1A11C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F297BF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585060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B43F6F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789869F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88E5E4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8C3DD2E"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הכנסות אחרות</w:t>
            </w:r>
          </w:p>
        </w:tc>
        <w:tc>
          <w:tcPr>
            <w:tcW w:w="849" w:type="dxa"/>
            <w:tcMar>
              <w:top w:w="0" w:type="dxa"/>
              <w:left w:w="108" w:type="dxa"/>
              <w:bottom w:w="0" w:type="dxa"/>
              <w:right w:w="108" w:type="dxa"/>
            </w:tcMar>
            <w:vAlign w:val="bottom"/>
          </w:tcPr>
          <w:p w14:paraId="7D08EC3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A5A4D1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554C999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6AC0F3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1D08C0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369B521"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A2613E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71D56EFC"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אחרות</w:t>
            </w:r>
          </w:p>
        </w:tc>
        <w:tc>
          <w:tcPr>
            <w:tcW w:w="849" w:type="dxa"/>
            <w:tcMar>
              <w:top w:w="0" w:type="dxa"/>
              <w:left w:w="108" w:type="dxa"/>
              <w:bottom w:w="0" w:type="dxa"/>
              <w:right w:w="108" w:type="dxa"/>
            </w:tcMar>
            <w:vAlign w:val="bottom"/>
          </w:tcPr>
          <w:p w14:paraId="240FA7F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7AC8B3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165DC4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BC0701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098726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43C8A1F4"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1956996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A485CF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 (הפסד) הון ממימוש רכוש קבוע</w:t>
            </w:r>
          </w:p>
        </w:tc>
        <w:tc>
          <w:tcPr>
            <w:tcW w:w="849" w:type="dxa"/>
            <w:tcMar>
              <w:top w:w="0" w:type="dxa"/>
              <w:left w:w="108" w:type="dxa"/>
              <w:bottom w:w="0" w:type="dxa"/>
              <w:right w:w="108" w:type="dxa"/>
            </w:tcMar>
            <w:vAlign w:val="bottom"/>
          </w:tcPr>
          <w:p w14:paraId="352320F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FB43DCF"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60B3E9C4"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711BED8D"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577522E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2621FE3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2F9E3A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479F91F3"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(הפסד) מפעולות רגילות</w:t>
            </w:r>
          </w:p>
        </w:tc>
        <w:tc>
          <w:tcPr>
            <w:tcW w:w="849" w:type="dxa"/>
            <w:tcMar>
              <w:top w:w="0" w:type="dxa"/>
              <w:left w:w="108" w:type="dxa"/>
              <w:bottom w:w="0" w:type="dxa"/>
              <w:right w:w="108" w:type="dxa"/>
            </w:tcMar>
            <w:vAlign w:val="bottom"/>
          </w:tcPr>
          <w:p w14:paraId="4FAF030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813F5A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0C4579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7613E1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89779A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51CCBE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121D17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96E2531"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הכנסות מימון</w:t>
            </w:r>
          </w:p>
        </w:tc>
        <w:tc>
          <w:tcPr>
            <w:tcW w:w="849" w:type="dxa"/>
            <w:tcMar>
              <w:top w:w="0" w:type="dxa"/>
              <w:left w:w="108" w:type="dxa"/>
              <w:bottom w:w="0" w:type="dxa"/>
              <w:right w:w="108" w:type="dxa"/>
            </w:tcMar>
            <w:vAlign w:val="bottom"/>
          </w:tcPr>
          <w:p w14:paraId="6195838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FE4606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3753E73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8D972C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9163C8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D3B9B1D"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CC733F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12226EF"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הוצאות מימון</w:t>
            </w:r>
          </w:p>
        </w:tc>
        <w:tc>
          <w:tcPr>
            <w:tcW w:w="849" w:type="dxa"/>
            <w:tcMar>
              <w:top w:w="0" w:type="dxa"/>
              <w:left w:w="108" w:type="dxa"/>
              <w:bottom w:w="0" w:type="dxa"/>
              <w:right w:w="108" w:type="dxa"/>
            </w:tcMar>
            <w:vAlign w:val="bottom"/>
          </w:tcPr>
          <w:p w14:paraId="763C773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8B745E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7A00F08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111752F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6D5A58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6BC2FE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42BA591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1F79721"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הפסדים (ביטול הפסדים) מירידת ערך נכסים פיננסיים</w:t>
            </w:r>
          </w:p>
        </w:tc>
        <w:tc>
          <w:tcPr>
            <w:tcW w:w="849" w:type="dxa"/>
            <w:tcMar>
              <w:top w:w="0" w:type="dxa"/>
              <w:left w:w="108" w:type="dxa"/>
              <w:bottom w:w="0" w:type="dxa"/>
              <w:right w:w="108" w:type="dxa"/>
            </w:tcMar>
            <w:vAlign w:val="bottom"/>
          </w:tcPr>
          <w:p w14:paraId="126D781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0CA4356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12A1088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6D2178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4DCD3F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5B6FBB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C8678D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DD7050E"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מגריעת נכסים פיננסיים שנמדדו בעלות מופחתת</w:t>
            </w:r>
          </w:p>
        </w:tc>
        <w:tc>
          <w:tcPr>
            <w:tcW w:w="849" w:type="dxa"/>
            <w:tcMar>
              <w:top w:w="0" w:type="dxa"/>
              <w:left w:w="108" w:type="dxa"/>
              <w:bottom w:w="0" w:type="dxa"/>
              <w:right w:w="108" w:type="dxa"/>
            </w:tcMar>
            <w:vAlign w:val="bottom"/>
          </w:tcPr>
          <w:p w14:paraId="6CE9DD5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2DCA11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51C53B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AC41F9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0FDDA9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890EDF8"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77E36BC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AAB9862"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מסיווג מחדש של נכסים פיננסיים מעלות מופחתת לשווי הוגן דרך רווח או הפסד</w:t>
            </w:r>
          </w:p>
        </w:tc>
        <w:tc>
          <w:tcPr>
            <w:tcW w:w="849" w:type="dxa"/>
            <w:tcMar>
              <w:top w:w="0" w:type="dxa"/>
              <w:left w:w="108" w:type="dxa"/>
              <w:bottom w:w="0" w:type="dxa"/>
              <w:right w:w="108" w:type="dxa"/>
            </w:tcMar>
            <w:vAlign w:val="bottom"/>
          </w:tcPr>
          <w:p w14:paraId="5401E86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83D9A7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1E5BF2B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487C343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FED2AD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7850CC7"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5B060C9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121E2AB1"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מסיווג מחדש של נכסים פיננסיים משווי הוגן דרך רווח כולל אחר לשווי הוגן דרך רווח או הפסד</w:t>
            </w:r>
          </w:p>
        </w:tc>
        <w:tc>
          <w:tcPr>
            <w:tcW w:w="849" w:type="dxa"/>
            <w:tcMar>
              <w:top w:w="0" w:type="dxa"/>
              <w:left w:w="108" w:type="dxa"/>
              <w:bottom w:w="0" w:type="dxa"/>
              <w:right w:w="108" w:type="dxa"/>
            </w:tcMar>
            <w:vAlign w:val="bottom"/>
          </w:tcPr>
          <w:p w14:paraId="2A588B5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1E7381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3E5EB06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1A148A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36D69E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3EEF7014"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647EEC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60A13DBC"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אחרים ממימון</w:t>
            </w:r>
          </w:p>
        </w:tc>
        <w:tc>
          <w:tcPr>
            <w:tcW w:w="849" w:type="dxa"/>
            <w:tcMar>
              <w:top w:w="0" w:type="dxa"/>
              <w:left w:w="108" w:type="dxa"/>
              <w:bottom w:w="0" w:type="dxa"/>
              <w:right w:w="108" w:type="dxa"/>
            </w:tcMar>
            <w:vAlign w:val="bottom"/>
          </w:tcPr>
          <w:p w14:paraId="24CA3A8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D340FB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514C45B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61C1E2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FBE9F3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3E9B883D"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2AB7A5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07815BF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חלק החברה ברווחי (בהפסדי) חברות המטופלות לפי שיטת השווי המאזני, נטו</w:t>
            </w:r>
          </w:p>
        </w:tc>
        <w:tc>
          <w:tcPr>
            <w:tcW w:w="849" w:type="dxa"/>
            <w:tcMar>
              <w:top w:w="0" w:type="dxa"/>
              <w:left w:w="108" w:type="dxa"/>
              <w:bottom w:w="0" w:type="dxa"/>
              <w:right w:w="108" w:type="dxa"/>
            </w:tcMar>
            <w:vAlign w:val="bottom"/>
          </w:tcPr>
          <w:p w14:paraId="08B1A59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222B602E"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75157B5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542A69A3"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7A237DB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5C38C75E"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FC6583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2732F778"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 xml:space="preserve">רווח (הפסד) לפני ניכוי </w:t>
            </w:r>
            <w:proofErr w:type="spellStart"/>
            <w:r>
              <w:rPr>
                <w:rFonts w:ascii="Arial" w:eastAsia="Trebuchet MS" w:hAnsi="Arial"/>
                <w:b/>
                <w:bCs/>
                <w:kern w:val="0"/>
                <w:sz w:val="20"/>
                <w:szCs w:val="20"/>
                <w:rtl/>
              </w:rPr>
              <w:t>מסים</w:t>
            </w:r>
            <w:proofErr w:type="spellEnd"/>
            <w:r>
              <w:rPr>
                <w:rFonts w:ascii="Arial" w:eastAsia="Trebuchet MS" w:hAnsi="Arial"/>
                <w:b/>
                <w:bCs/>
                <w:kern w:val="0"/>
                <w:sz w:val="20"/>
                <w:szCs w:val="20"/>
                <w:rtl/>
              </w:rPr>
              <w:t xml:space="preserve"> על ההכנסה</w:t>
            </w:r>
          </w:p>
        </w:tc>
        <w:tc>
          <w:tcPr>
            <w:tcW w:w="849" w:type="dxa"/>
            <w:tcMar>
              <w:top w:w="0" w:type="dxa"/>
              <w:left w:w="108" w:type="dxa"/>
              <w:bottom w:w="0" w:type="dxa"/>
              <w:right w:w="108" w:type="dxa"/>
            </w:tcMar>
            <w:vAlign w:val="bottom"/>
          </w:tcPr>
          <w:p w14:paraId="694C872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37E9540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0D499C9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5C08ECA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D6A909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45A315FA"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09453FF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40B2850C" w14:textId="77777777" w:rsidR="003C302A" w:rsidRDefault="00E06CEE" w:rsidP="006A1CC0">
            <w:pPr>
              <w:tabs>
                <w:tab w:val="left" w:pos="180"/>
                <w:tab w:val="left" w:pos="360"/>
                <w:tab w:val="left" w:pos="540"/>
              </w:tabs>
              <w:spacing w:after="120" w:line="240" w:lineRule="auto"/>
              <w:ind w:left="60" w:hanging="60"/>
              <w:contextualSpacing/>
            </w:pPr>
            <w:proofErr w:type="spellStart"/>
            <w:r>
              <w:rPr>
                <w:rFonts w:ascii="Arial" w:eastAsia="Trebuchet MS" w:hAnsi="Arial"/>
                <w:kern w:val="0"/>
                <w:sz w:val="20"/>
                <w:szCs w:val="20"/>
                <w:rtl/>
              </w:rPr>
              <w:t>מסים</w:t>
            </w:r>
            <w:proofErr w:type="spellEnd"/>
            <w:r>
              <w:rPr>
                <w:rFonts w:ascii="Arial" w:eastAsia="Trebuchet MS" w:hAnsi="Arial"/>
                <w:kern w:val="0"/>
                <w:sz w:val="20"/>
                <w:szCs w:val="20"/>
                <w:rtl/>
              </w:rPr>
              <w:t xml:space="preserve"> על ההכנסה</w:t>
            </w:r>
          </w:p>
        </w:tc>
        <w:tc>
          <w:tcPr>
            <w:tcW w:w="849" w:type="dxa"/>
            <w:tcMar>
              <w:top w:w="0" w:type="dxa"/>
              <w:left w:w="108" w:type="dxa"/>
              <w:bottom w:w="0" w:type="dxa"/>
              <w:right w:w="108" w:type="dxa"/>
            </w:tcMar>
            <w:vAlign w:val="bottom"/>
          </w:tcPr>
          <w:p w14:paraId="1BA6F34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ED0B7E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tcPr>
          <w:p w14:paraId="582CC89A"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49189D2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5050C50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4DE697E1"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1C8EE46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30DCE8F5"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(הפסד) מפעילויות נמשכות</w:t>
            </w:r>
          </w:p>
        </w:tc>
        <w:tc>
          <w:tcPr>
            <w:tcW w:w="849" w:type="dxa"/>
            <w:tcMar>
              <w:top w:w="0" w:type="dxa"/>
              <w:left w:w="108" w:type="dxa"/>
              <w:bottom w:w="0" w:type="dxa"/>
              <w:right w:w="108" w:type="dxa"/>
            </w:tcMar>
            <w:vAlign w:val="bottom"/>
          </w:tcPr>
          <w:p w14:paraId="25E1D8E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44B880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 w:type="dxa"/>
              <w:bottom w:w="0" w:type="dxa"/>
              <w:right w:w="10" w:type="dxa"/>
            </w:tcMar>
          </w:tcPr>
          <w:p w14:paraId="40ADB05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6253880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996166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53F7DD7D" w14:textId="77777777" w:rsidTr="00EE4473">
        <w:tblPrEx>
          <w:jc w:val="center"/>
        </w:tblPrEx>
        <w:trPr>
          <w:cantSplit/>
          <w:trHeight w:val="20"/>
          <w:jc w:val="center"/>
        </w:trPr>
        <w:tc>
          <w:tcPr>
            <w:tcW w:w="1078" w:type="dxa"/>
            <w:tcMar>
              <w:top w:w="0" w:type="dxa"/>
              <w:left w:w="108" w:type="dxa"/>
              <w:bottom w:w="0" w:type="dxa"/>
              <w:right w:w="108" w:type="dxa"/>
            </w:tcMar>
            <w:vAlign w:val="bottom"/>
          </w:tcPr>
          <w:p w14:paraId="225D757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bottom"/>
          </w:tcPr>
          <w:p w14:paraId="76714C0B"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 (הפסד) מפעילויות שהופסקו, נטו</w:t>
            </w:r>
          </w:p>
        </w:tc>
        <w:tc>
          <w:tcPr>
            <w:tcW w:w="849" w:type="dxa"/>
            <w:tcMar>
              <w:top w:w="0" w:type="dxa"/>
              <w:left w:w="108" w:type="dxa"/>
              <w:bottom w:w="0" w:type="dxa"/>
              <w:right w:w="108" w:type="dxa"/>
            </w:tcMar>
            <w:vAlign w:val="bottom"/>
          </w:tcPr>
          <w:p w14:paraId="737F4A1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549429E"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168D9C84"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51BA23D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6CFD7ED7"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755788BB" w14:textId="77777777" w:rsidTr="006A1CC0">
        <w:tblPrEx>
          <w:jc w:val="center"/>
        </w:tblPrEx>
        <w:trPr>
          <w:cantSplit/>
          <w:trHeight w:val="20"/>
          <w:jc w:val="center"/>
        </w:trPr>
        <w:tc>
          <w:tcPr>
            <w:tcW w:w="1078" w:type="dxa"/>
            <w:tcMar>
              <w:top w:w="0" w:type="dxa"/>
              <w:left w:w="108" w:type="dxa"/>
              <w:bottom w:w="0" w:type="dxa"/>
              <w:right w:w="108" w:type="dxa"/>
            </w:tcMar>
            <w:vAlign w:val="bottom"/>
          </w:tcPr>
          <w:p w14:paraId="66F8E71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6" w:type="dxa"/>
            <w:gridSpan w:val="2"/>
            <w:tcMar>
              <w:top w:w="0" w:type="dxa"/>
              <w:left w:w="108" w:type="dxa"/>
              <w:bottom w:w="0" w:type="dxa"/>
              <w:right w:w="108" w:type="dxa"/>
            </w:tcMar>
            <w:vAlign w:val="center"/>
          </w:tcPr>
          <w:p w14:paraId="75C63FA9"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רווח (הפסד) לתקופה</w:t>
            </w:r>
          </w:p>
        </w:tc>
        <w:tc>
          <w:tcPr>
            <w:tcW w:w="849" w:type="dxa"/>
            <w:tcMar>
              <w:top w:w="0" w:type="dxa"/>
              <w:left w:w="108" w:type="dxa"/>
              <w:bottom w:w="0" w:type="dxa"/>
              <w:right w:w="108" w:type="dxa"/>
            </w:tcMar>
            <w:vAlign w:val="bottom"/>
          </w:tcPr>
          <w:p w14:paraId="51851C3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3" w:type="dxa"/>
            <w:tcMar>
              <w:top w:w="0" w:type="dxa"/>
              <w:left w:w="108" w:type="dxa"/>
              <w:bottom w:w="0" w:type="dxa"/>
              <w:right w:w="108" w:type="dxa"/>
            </w:tcMar>
            <w:vAlign w:val="bottom"/>
          </w:tcPr>
          <w:p w14:paraId="7A988AD9"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 w:type="dxa"/>
              <w:bottom w:w="0" w:type="dxa"/>
              <w:right w:w="10" w:type="dxa"/>
            </w:tcMar>
            <w:vAlign w:val="bottom"/>
          </w:tcPr>
          <w:p w14:paraId="4913A65C"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3" w:type="dxa"/>
            <w:tcMar>
              <w:top w:w="0" w:type="dxa"/>
              <w:left w:w="108" w:type="dxa"/>
              <w:bottom w:w="0" w:type="dxa"/>
              <w:right w:w="108" w:type="dxa"/>
            </w:tcMar>
            <w:vAlign w:val="bottom"/>
          </w:tcPr>
          <w:p w14:paraId="11E1F742"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24D75EAB"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bl>
    <w:p w14:paraId="3A255A21" w14:textId="77777777" w:rsidR="003C302A" w:rsidRDefault="003C302A">
      <w:pPr>
        <w:keepLines/>
        <w:spacing w:after="0" w:line="240" w:lineRule="auto"/>
        <w:ind w:left="1440"/>
        <w:contextualSpacing/>
        <w:jc w:val="both"/>
        <w:rPr>
          <w:rFonts w:ascii="Arial" w:eastAsia="Trebuchet MS" w:hAnsi="Arial"/>
          <w:b/>
          <w:bCs/>
          <w:kern w:val="0"/>
          <w:sz w:val="20"/>
          <w:szCs w:val="20"/>
        </w:rPr>
      </w:pPr>
    </w:p>
    <w:p w14:paraId="45FF88EB" w14:textId="77777777" w:rsidR="003C302A" w:rsidRPr="006A1CC0" w:rsidRDefault="00E06CEE" w:rsidP="006A1CC0">
      <w:pPr>
        <w:keepLines/>
        <w:spacing w:after="120"/>
        <w:ind w:left="1440"/>
        <w:contextualSpacing/>
        <w:jc w:val="both"/>
      </w:pPr>
      <w:r>
        <w:rPr>
          <w:rFonts w:ascii="Arial" w:eastAsia="Trebuchet MS" w:hAnsi="Arial"/>
          <w:b/>
          <w:bCs/>
          <w:kern w:val="0"/>
          <w:sz w:val="20"/>
          <w:szCs w:val="20"/>
          <w:rtl/>
        </w:rPr>
        <w:t>הביאורים המצורפים מהווים חלק בלתי נפרד מהדוחות הכספיים פרופורמה.</w:t>
      </w:r>
    </w:p>
    <w:p w14:paraId="77346C8B" w14:textId="77777777" w:rsidR="00E06CEE" w:rsidRDefault="00E06CEE">
      <w:pPr>
        <w:spacing w:after="0"/>
        <w:rPr>
          <w:vanish/>
        </w:rPr>
      </w:pPr>
      <w:r>
        <w:rPr>
          <w:rtl/>
        </w:rPr>
        <w:br w:type="page"/>
      </w:r>
    </w:p>
    <w:tbl>
      <w:tblPr>
        <w:bidiVisual/>
        <w:tblW w:w="5000" w:type="pct"/>
        <w:tblCellMar>
          <w:left w:w="10" w:type="dxa"/>
          <w:right w:w="10" w:type="dxa"/>
        </w:tblCellMar>
        <w:tblLook w:val="04A0" w:firstRow="1" w:lastRow="0" w:firstColumn="1" w:lastColumn="0" w:noHBand="0" w:noVBand="1"/>
      </w:tblPr>
      <w:tblGrid>
        <w:gridCol w:w="1078"/>
        <w:gridCol w:w="24"/>
        <w:gridCol w:w="3658"/>
        <w:gridCol w:w="849"/>
        <w:gridCol w:w="1214"/>
        <w:gridCol w:w="1214"/>
        <w:gridCol w:w="1214"/>
        <w:gridCol w:w="1215"/>
      </w:tblGrid>
      <w:tr w:rsidR="003C302A" w14:paraId="6B09B741" w14:textId="77777777" w:rsidTr="006A1CC0">
        <w:trPr>
          <w:trHeight w:val="20"/>
        </w:trPr>
        <w:tc>
          <w:tcPr>
            <w:tcW w:w="1102" w:type="dxa"/>
            <w:gridSpan w:val="2"/>
            <w:tcMar>
              <w:top w:w="0" w:type="dxa"/>
              <w:left w:w="108" w:type="dxa"/>
              <w:bottom w:w="0" w:type="dxa"/>
              <w:right w:w="108" w:type="dxa"/>
            </w:tcMar>
          </w:tcPr>
          <w:p w14:paraId="31351425" w14:textId="77777777" w:rsidR="003C302A" w:rsidRDefault="003C302A">
            <w:pPr>
              <w:spacing w:after="120"/>
              <w:jc w:val="both"/>
              <w:rPr>
                <w:rFonts w:ascii="Arial" w:eastAsia="Trebuchet MS" w:hAnsi="Arial"/>
                <w:kern w:val="0"/>
                <w:sz w:val="20"/>
                <w:szCs w:val="20"/>
              </w:rPr>
            </w:pPr>
          </w:p>
        </w:tc>
        <w:tc>
          <w:tcPr>
            <w:tcW w:w="9364" w:type="dxa"/>
            <w:gridSpan w:val="6"/>
            <w:tcMar>
              <w:top w:w="0" w:type="dxa"/>
              <w:left w:w="108" w:type="dxa"/>
              <w:bottom w:w="0" w:type="dxa"/>
              <w:right w:w="108" w:type="dxa"/>
            </w:tcMar>
          </w:tcPr>
          <w:p w14:paraId="5C52AED3" w14:textId="77777777" w:rsidR="003C302A" w:rsidRDefault="00E06CEE">
            <w:pPr>
              <w:keepNext/>
              <w:pBdr>
                <w:bottom w:val="single" w:sz="8" w:space="1" w:color="000000"/>
              </w:pBdr>
              <w:spacing w:after="120"/>
              <w:contextualSpacing/>
              <w:jc w:val="both"/>
            </w:pPr>
            <w:r>
              <w:rPr>
                <w:rFonts w:ascii="Arial" w:eastAsia="MS Gothic" w:hAnsi="Arial"/>
                <w:b/>
                <w:bCs/>
                <w:smallCaps/>
                <w:kern w:val="0"/>
                <w:sz w:val="22"/>
                <w:szCs w:val="22"/>
                <w:rtl/>
              </w:rPr>
              <w:t xml:space="preserve">דוחות מאוחדים פרופורמה על רווח או הפסד ורווח כולל אחר </w:t>
            </w:r>
            <w:r>
              <w:rPr>
                <w:rFonts w:ascii="Arial" w:eastAsia="MS Gothic" w:hAnsi="Arial"/>
                <w:smallCaps/>
                <w:kern w:val="0"/>
                <w:sz w:val="22"/>
                <w:szCs w:val="22"/>
                <w:rtl/>
              </w:rPr>
              <w:t>(המשך)</w:t>
            </w:r>
          </w:p>
        </w:tc>
      </w:tr>
      <w:tr w:rsidR="003C302A" w14:paraId="576A6C31" w14:textId="77777777" w:rsidTr="006A1CC0">
        <w:tblPrEx>
          <w:jc w:val="center"/>
        </w:tblPrEx>
        <w:trPr>
          <w:cantSplit/>
          <w:trHeight w:val="20"/>
          <w:tblHeader/>
          <w:jc w:val="center"/>
        </w:trPr>
        <w:tc>
          <w:tcPr>
            <w:tcW w:w="1078" w:type="dxa"/>
            <w:vMerge w:val="restart"/>
            <w:tcMar>
              <w:top w:w="0" w:type="dxa"/>
              <w:left w:w="108" w:type="dxa"/>
              <w:bottom w:w="0" w:type="dxa"/>
              <w:right w:w="108" w:type="dxa"/>
            </w:tcMar>
            <w:vAlign w:val="bottom"/>
          </w:tcPr>
          <w:p w14:paraId="1271F917"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2" w:type="dxa"/>
            <w:gridSpan w:val="2"/>
            <w:vMerge w:val="restart"/>
            <w:tcMar>
              <w:top w:w="0" w:type="dxa"/>
              <w:left w:w="108" w:type="dxa"/>
              <w:bottom w:w="0" w:type="dxa"/>
              <w:right w:w="108" w:type="dxa"/>
            </w:tcMar>
            <w:vAlign w:val="bottom"/>
          </w:tcPr>
          <w:p w14:paraId="396D9BBB"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val="restart"/>
            <w:tcMar>
              <w:top w:w="0" w:type="dxa"/>
              <w:left w:w="108" w:type="dxa"/>
              <w:bottom w:w="0" w:type="dxa"/>
              <w:right w:w="108" w:type="dxa"/>
            </w:tcMar>
            <w:vAlign w:val="bottom"/>
          </w:tcPr>
          <w:p w14:paraId="3CFC2D80"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ביאור</w:t>
            </w:r>
          </w:p>
        </w:tc>
        <w:tc>
          <w:tcPr>
            <w:tcW w:w="4857" w:type="dxa"/>
            <w:gridSpan w:val="4"/>
            <w:tcMar>
              <w:top w:w="0" w:type="dxa"/>
              <w:left w:w="10" w:type="dxa"/>
              <w:bottom w:w="0" w:type="dxa"/>
              <w:right w:w="10" w:type="dxa"/>
            </w:tcMar>
          </w:tcPr>
          <w:p w14:paraId="316A55CD"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 xml:space="preserve">לשנה שהסתיימה ביום 31 בדצמבר </w:t>
            </w:r>
            <w:r>
              <w:rPr>
                <w:rFonts w:ascii="Arial" w:eastAsia="Trebuchet MS" w:hAnsi="Arial"/>
                <w:b/>
                <w:bCs/>
                <w:kern w:val="0"/>
                <w:sz w:val="20"/>
                <w:szCs w:val="20"/>
                <w:rtl/>
              </w:rPr>
              <w:t>2023</w:t>
            </w:r>
          </w:p>
        </w:tc>
      </w:tr>
      <w:tr w:rsidR="00EE4473" w14:paraId="63E5ECD5" w14:textId="77777777" w:rsidTr="00704B84">
        <w:tblPrEx>
          <w:jc w:val="center"/>
        </w:tblPrEx>
        <w:trPr>
          <w:cantSplit/>
          <w:trHeight w:val="20"/>
          <w:tblHeader/>
          <w:jc w:val="center"/>
        </w:trPr>
        <w:tc>
          <w:tcPr>
            <w:tcW w:w="1078" w:type="dxa"/>
            <w:vMerge/>
            <w:tcMar>
              <w:top w:w="0" w:type="dxa"/>
              <w:left w:w="108" w:type="dxa"/>
              <w:bottom w:w="0" w:type="dxa"/>
              <w:right w:w="108" w:type="dxa"/>
            </w:tcMar>
            <w:vAlign w:val="bottom"/>
          </w:tcPr>
          <w:p w14:paraId="28C58206"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2" w:type="dxa"/>
            <w:gridSpan w:val="2"/>
            <w:vMerge/>
            <w:tcMar>
              <w:top w:w="0" w:type="dxa"/>
              <w:left w:w="108" w:type="dxa"/>
              <w:bottom w:w="0" w:type="dxa"/>
              <w:right w:w="108" w:type="dxa"/>
            </w:tcMar>
            <w:vAlign w:val="bottom"/>
          </w:tcPr>
          <w:p w14:paraId="3C19DB13"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46F638E6" w14:textId="77777777" w:rsidR="003C302A" w:rsidRDefault="003C302A" w:rsidP="006A1CC0">
            <w:pPr>
              <w:pBdr>
                <w:bottom w:val="single" w:sz="4" w:space="1" w:color="000000"/>
              </w:pBdr>
              <w:tabs>
                <w:tab w:val="left" w:pos="180"/>
                <w:tab w:val="left" w:pos="360"/>
                <w:tab w:val="left" w:pos="540"/>
              </w:tabs>
              <w:spacing w:after="120" w:line="240" w:lineRule="auto"/>
              <w:contextualSpacing/>
              <w:jc w:val="center"/>
              <w:rPr>
                <w:rFonts w:ascii="Trebuchet MS" w:eastAsia="Arial Narrow" w:hAnsi="Trebuchet MS" w:cs="Trebuchet MS"/>
                <w:b/>
                <w:bCs/>
                <w:kern w:val="0"/>
                <w:sz w:val="20"/>
                <w:szCs w:val="20"/>
                <w:lang w:val="en-GB"/>
              </w:rPr>
            </w:pPr>
          </w:p>
        </w:tc>
        <w:tc>
          <w:tcPr>
            <w:tcW w:w="1214" w:type="dxa"/>
            <w:tcMar>
              <w:top w:w="0" w:type="dxa"/>
              <w:left w:w="108" w:type="dxa"/>
              <w:bottom w:w="0" w:type="dxa"/>
              <w:right w:w="108" w:type="dxa"/>
            </w:tcMar>
            <w:vAlign w:val="bottom"/>
          </w:tcPr>
          <w:p w14:paraId="6EF1B6F4"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נתונים בפועל עובר לאירוע הפרופורמה</w:t>
            </w:r>
          </w:p>
        </w:tc>
        <w:tc>
          <w:tcPr>
            <w:tcW w:w="1214" w:type="dxa"/>
            <w:tcMar>
              <w:top w:w="0" w:type="dxa"/>
              <w:left w:w="10" w:type="dxa"/>
              <w:bottom w:w="0" w:type="dxa"/>
              <w:right w:w="10" w:type="dxa"/>
            </w:tcMar>
            <w:vAlign w:val="bottom"/>
          </w:tcPr>
          <w:p w14:paraId="4A04A1F4" w14:textId="77777777" w:rsidR="003C302A" w:rsidRDefault="00E06CEE">
            <w:pPr>
              <w:pBdr>
                <w:bottom w:val="single" w:sz="4" w:space="1" w:color="000000"/>
              </w:pBdr>
              <w:tabs>
                <w:tab w:val="left" w:pos="180"/>
                <w:tab w:val="left" w:pos="360"/>
                <w:tab w:val="left" w:pos="540"/>
              </w:tabs>
              <w:spacing w:after="120" w:line="240" w:lineRule="auto"/>
              <w:contextualSpacing/>
              <w:jc w:val="center"/>
              <w:rPr>
                <w:rFonts w:ascii="Arial" w:eastAsia="Arial Narrow" w:hAnsi="Arial"/>
                <w:b/>
                <w:bCs/>
                <w:kern w:val="0"/>
                <w:sz w:val="20"/>
                <w:szCs w:val="20"/>
                <w:lang w:val="en-GB"/>
              </w:rPr>
            </w:pPr>
            <w:r>
              <w:rPr>
                <w:rFonts w:ascii="Arial" w:eastAsia="Arial Narrow" w:hAnsi="Arial"/>
                <w:b/>
                <w:bCs/>
                <w:kern w:val="0"/>
                <w:sz w:val="20"/>
                <w:szCs w:val="20"/>
                <w:rtl/>
                <w:lang w:val="en-GB"/>
              </w:rPr>
              <w:t>נתוני החברה הנרכשת</w:t>
            </w:r>
          </w:p>
        </w:tc>
        <w:tc>
          <w:tcPr>
            <w:tcW w:w="1214" w:type="dxa"/>
            <w:tcMar>
              <w:top w:w="0" w:type="dxa"/>
              <w:left w:w="108" w:type="dxa"/>
              <w:bottom w:w="0" w:type="dxa"/>
              <w:right w:w="108" w:type="dxa"/>
            </w:tcMar>
            <w:vAlign w:val="bottom"/>
          </w:tcPr>
          <w:p w14:paraId="2EC5FC76" w14:textId="6078C8F9"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התאמות לנתוני פרופורמה</w:t>
            </w:r>
          </w:p>
        </w:tc>
        <w:tc>
          <w:tcPr>
            <w:tcW w:w="1215" w:type="dxa"/>
            <w:tcMar>
              <w:top w:w="0" w:type="dxa"/>
              <w:left w:w="108" w:type="dxa"/>
              <w:bottom w:w="0" w:type="dxa"/>
              <w:right w:w="108" w:type="dxa"/>
            </w:tcMar>
            <w:vAlign w:val="bottom"/>
          </w:tcPr>
          <w:p w14:paraId="7C730724" w14:textId="77777777" w:rsidR="003C302A" w:rsidRPr="006A1CC0"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נתוני פרופורמה</w:t>
            </w:r>
          </w:p>
        </w:tc>
      </w:tr>
      <w:tr w:rsidR="003C302A" w14:paraId="52E11955" w14:textId="77777777" w:rsidTr="006A1CC0">
        <w:tblPrEx>
          <w:jc w:val="center"/>
        </w:tblPrEx>
        <w:trPr>
          <w:cantSplit/>
          <w:trHeight w:val="20"/>
          <w:tblHeader/>
          <w:jc w:val="center"/>
        </w:trPr>
        <w:tc>
          <w:tcPr>
            <w:tcW w:w="1078" w:type="dxa"/>
            <w:vMerge/>
            <w:tcMar>
              <w:top w:w="0" w:type="dxa"/>
              <w:left w:w="108" w:type="dxa"/>
              <w:bottom w:w="0" w:type="dxa"/>
              <w:right w:w="108" w:type="dxa"/>
            </w:tcMar>
            <w:vAlign w:val="bottom"/>
          </w:tcPr>
          <w:p w14:paraId="06BB91DB" w14:textId="77777777" w:rsidR="003C302A" w:rsidRDefault="003C302A" w:rsidP="006A1CC0">
            <w:pPr>
              <w:tabs>
                <w:tab w:val="left" w:pos="180"/>
                <w:tab w:val="left" w:pos="360"/>
                <w:tab w:val="left" w:pos="540"/>
              </w:tabs>
              <w:spacing w:after="0" w:line="240" w:lineRule="auto"/>
              <w:contextualSpacing/>
              <w:rPr>
                <w:rFonts w:ascii="Arial" w:eastAsia="Trebuchet MS" w:hAnsi="Arial"/>
                <w:kern w:val="0"/>
                <w:sz w:val="14"/>
                <w:szCs w:val="14"/>
              </w:rPr>
            </w:pPr>
          </w:p>
        </w:tc>
        <w:tc>
          <w:tcPr>
            <w:tcW w:w="3682" w:type="dxa"/>
            <w:gridSpan w:val="2"/>
            <w:vMerge/>
            <w:tcMar>
              <w:top w:w="0" w:type="dxa"/>
              <w:left w:w="108" w:type="dxa"/>
              <w:bottom w:w="0" w:type="dxa"/>
              <w:right w:w="108" w:type="dxa"/>
            </w:tcMar>
            <w:vAlign w:val="bottom"/>
          </w:tcPr>
          <w:p w14:paraId="64D7364E" w14:textId="77777777" w:rsidR="003C302A" w:rsidRDefault="003C302A" w:rsidP="006A1CC0">
            <w:pPr>
              <w:tabs>
                <w:tab w:val="left" w:pos="180"/>
                <w:tab w:val="left" w:pos="360"/>
                <w:tab w:val="left" w:pos="540"/>
              </w:tabs>
              <w:spacing w:after="120" w:line="240" w:lineRule="auto"/>
              <w:ind w:left="60" w:hanging="60"/>
              <w:contextualSpacing/>
              <w:jc w:val="center"/>
              <w:rPr>
                <w:rFonts w:ascii="Arial" w:eastAsia="Trebuchet MS" w:hAnsi="Arial"/>
                <w:b/>
                <w:bCs/>
                <w:kern w:val="0"/>
                <w:sz w:val="20"/>
                <w:szCs w:val="20"/>
              </w:rPr>
            </w:pPr>
          </w:p>
        </w:tc>
        <w:tc>
          <w:tcPr>
            <w:tcW w:w="849" w:type="dxa"/>
            <w:vMerge/>
            <w:tcMar>
              <w:top w:w="0" w:type="dxa"/>
              <w:left w:w="108" w:type="dxa"/>
              <w:bottom w:w="0" w:type="dxa"/>
              <w:right w:w="108" w:type="dxa"/>
            </w:tcMar>
            <w:vAlign w:val="bottom"/>
          </w:tcPr>
          <w:p w14:paraId="2F4B2D92" w14:textId="77777777" w:rsidR="003C302A" w:rsidRPr="006A1CC0" w:rsidRDefault="003C302A" w:rsidP="006A1CC0">
            <w:pPr>
              <w:pBdr>
                <w:bottom w:val="single" w:sz="4" w:space="1" w:color="000000"/>
              </w:pBdr>
              <w:tabs>
                <w:tab w:val="left" w:pos="180"/>
                <w:tab w:val="left" w:pos="360"/>
                <w:tab w:val="left" w:pos="540"/>
              </w:tabs>
              <w:spacing w:after="120" w:line="240" w:lineRule="auto"/>
              <w:contextualSpacing/>
              <w:jc w:val="center"/>
              <w:rPr>
                <w:rFonts w:ascii="Arial" w:hAnsi="Arial"/>
                <w:b/>
                <w:kern w:val="0"/>
                <w:sz w:val="20"/>
                <w:lang w:val="en-GB"/>
              </w:rPr>
            </w:pPr>
          </w:p>
        </w:tc>
        <w:tc>
          <w:tcPr>
            <w:tcW w:w="4857" w:type="dxa"/>
            <w:gridSpan w:val="4"/>
            <w:tcMar>
              <w:top w:w="0" w:type="dxa"/>
              <w:left w:w="10" w:type="dxa"/>
              <w:bottom w:w="0" w:type="dxa"/>
              <w:right w:w="10" w:type="dxa"/>
            </w:tcMar>
          </w:tcPr>
          <w:p w14:paraId="72200EB5" w14:textId="77777777" w:rsidR="003C302A" w:rsidRDefault="00E06CEE" w:rsidP="006A1CC0">
            <w:pPr>
              <w:pBdr>
                <w:bottom w:val="single" w:sz="4" w:space="1" w:color="000000"/>
              </w:pBdr>
              <w:tabs>
                <w:tab w:val="left" w:pos="180"/>
                <w:tab w:val="left" w:pos="360"/>
                <w:tab w:val="left" w:pos="540"/>
              </w:tabs>
              <w:spacing w:after="120" w:line="240" w:lineRule="auto"/>
              <w:contextualSpacing/>
              <w:jc w:val="center"/>
            </w:pPr>
            <w:r>
              <w:rPr>
                <w:rFonts w:ascii="Arial" w:eastAsia="Arial Narrow" w:hAnsi="Arial"/>
                <w:b/>
                <w:bCs/>
                <w:kern w:val="0"/>
                <w:sz w:val="20"/>
                <w:szCs w:val="20"/>
                <w:rtl/>
                <w:lang w:val="en-GB"/>
              </w:rPr>
              <w:t>אלפי ש"ח</w:t>
            </w:r>
          </w:p>
        </w:tc>
      </w:tr>
      <w:tr w:rsidR="003C302A" w14:paraId="70D231A8"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2095BB2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B39A8E0"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 xml:space="preserve">רווח (הפסד) כולל אחר לאחר </w:t>
            </w:r>
            <w:proofErr w:type="spellStart"/>
            <w:r>
              <w:rPr>
                <w:rFonts w:ascii="Arial" w:eastAsia="Trebuchet MS" w:hAnsi="Arial"/>
                <w:b/>
                <w:bCs/>
                <w:color w:val="000000"/>
                <w:kern w:val="0"/>
                <w:sz w:val="20"/>
                <w:szCs w:val="20"/>
                <w:rtl/>
              </w:rPr>
              <w:t>מסים</w:t>
            </w:r>
            <w:proofErr w:type="spellEnd"/>
            <w:r>
              <w:rPr>
                <w:rFonts w:ascii="Arial" w:eastAsia="Trebuchet MS" w:hAnsi="Arial"/>
                <w:b/>
                <w:bCs/>
                <w:color w:val="000000"/>
                <w:kern w:val="0"/>
                <w:sz w:val="20"/>
                <w:szCs w:val="20"/>
                <w:rtl/>
              </w:rPr>
              <w:t xml:space="preserve"> בגין:</w:t>
            </w:r>
          </w:p>
        </w:tc>
        <w:tc>
          <w:tcPr>
            <w:tcW w:w="849" w:type="dxa"/>
            <w:tcMar>
              <w:top w:w="0" w:type="dxa"/>
              <w:left w:w="108" w:type="dxa"/>
              <w:bottom w:w="0" w:type="dxa"/>
              <w:right w:w="108" w:type="dxa"/>
            </w:tcMar>
            <w:vAlign w:val="bottom"/>
          </w:tcPr>
          <w:p w14:paraId="5E106DD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751DFF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5B09D5E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360E51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5740ED0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F3C238F"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4AC7ED7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72EEF787"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פריטים שלא יסווגו מחדש לאחר מכן לרווח או הפסד:</w:t>
            </w:r>
          </w:p>
        </w:tc>
        <w:tc>
          <w:tcPr>
            <w:tcW w:w="849" w:type="dxa"/>
            <w:tcMar>
              <w:top w:w="0" w:type="dxa"/>
              <w:left w:w="108" w:type="dxa"/>
              <w:bottom w:w="0" w:type="dxa"/>
              <w:right w:w="108" w:type="dxa"/>
            </w:tcMar>
            <w:vAlign w:val="bottom"/>
          </w:tcPr>
          <w:p w14:paraId="549AE07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4A1263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4543092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7C317D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5275E0C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71A4407A"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112CD77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005240F4"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הערכה מחדש של רכוש קבוע</w:t>
            </w:r>
          </w:p>
        </w:tc>
        <w:tc>
          <w:tcPr>
            <w:tcW w:w="849" w:type="dxa"/>
            <w:tcMar>
              <w:top w:w="0" w:type="dxa"/>
              <w:left w:w="108" w:type="dxa"/>
              <w:bottom w:w="0" w:type="dxa"/>
              <w:right w:w="108" w:type="dxa"/>
            </w:tcMar>
            <w:vAlign w:val="bottom"/>
          </w:tcPr>
          <w:p w14:paraId="6E9292E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8198B1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56F9F95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EDFBF2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78B5CDC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23F5332C"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454A8BD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7E2C8BC"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מדידות מחדש של תוכניות להטבה מוגדרת</w:t>
            </w:r>
          </w:p>
        </w:tc>
        <w:tc>
          <w:tcPr>
            <w:tcW w:w="849" w:type="dxa"/>
            <w:tcMar>
              <w:top w:w="0" w:type="dxa"/>
              <w:left w:w="108" w:type="dxa"/>
              <w:bottom w:w="0" w:type="dxa"/>
              <w:right w:w="108" w:type="dxa"/>
            </w:tcMar>
            <w:vAlign w:val="bottom"/>
          </w:tcPr>
          <w:p w14:paraId="323BBF2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920C90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39CD028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8E7185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249C870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E6F658E"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10B8DCB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EF898D3" w14:textId="77777777" w:rsidR="003C302A" w:rsidRPr="006A1CC0"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רווחים (הפסדים) מהשקעות במכשירים הוניים שיועדו למדידה בשווי הוגן דרך רווח כולל אחר</w:t>
            </w:r>
          </w:p>
        </w:tc>
        <w:tc>
          <w:tcPr>
            <w:tcW w:w="849" w:type="dxa"/>
            <w:tcMar>
              <w:top w:w="0" w:type="dxa"/>
              <w:left w:w="108" w:type="dxa"/>
              <w:bottom w:w="0" w:type="dxa"/>
              <w:right w:w="108" w:type="dxa"/>
            </w:tcMar>
            <w:vAlign w:val="bottom"/>
          </w:tcPr>
          <w:p w14:paraId="420B948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14E73A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49B8DC9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3F3426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36484AE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11D17D1"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6297AAF0"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F85956C" w14:textId="77777777" w:rsidR="003C302A" w:rsidRPr="006A1CC0"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שינויים בשווי ההוגן שמיוחסים לשינויים בסיכון אשראי של התחייבויות פיננסיות שיועדו למדידה בשווי הוגן דרך רווח או הפסד</w:t>
            </w:r>
          </w:p>
        </w:tc>
        <w:tc>
          <w:tcPr>
            <w:tcW w:w="849" w:type="dxa"/>
            <w:tcMar>
              <w:top w:w="0" w:type="dxa"/>
              <w:left w:w="108" w:type="dxa"/>
              <w:bottom w:w="0" w:type="dxa"/>
              <w:right w:w="108" w:type="dxa"/>
            </w:tcMar>
            <w:vAlign w:val="bottom"/>
          </w:tcPr>
          <w:p w14:paraId="72C2411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147650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4AFB590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793C7E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6B679DC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0BC78F63"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542760B3"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05B5A094"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חלק החברה ברווח (בהפסד) כולל אחר של חברות המטופלות לפי שיטת השווי המאזני</w:t>
            </w:r>
          </w:p>
        </w:tc>
        <w:tc>
          <w:tcPr>
            <w:tcW w:w="849" w:type="dxa"/>
            <w:tcMar>
              <w:top w:w="0" w:type="dxa"/>
              <w:left w:w="108" w:type="dxa"/>
              <w:bottom w:w="0" w:type="dxa"/>
              <w:right w:w="108" w:type="dxa"/>
            </w:tcMar>
            <w:vAlign w:val="bottom"/>
          </w:tcPr>
          <w:p w14:paraId="23DDFBC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610A2A4"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173C1A8A"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77D2D302"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6DF5DA60"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7EAA2092"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01D47BD8"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F9FCDC2"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40A55F7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34C873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49EB1B4C"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5B830ACC"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4D422C4B"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7B3C692D"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5FB06D6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0E613B9F"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פריטים שייתכן ויסווגו מחדש לאחר מכן לרווח או הפסד:</w:t>
            </w:r>
          </w:p>
        </w:tc>
        <w:tc>
          <w:tcPr>
            <w:tcW w:w="849" w:type="dxa"/>
            <w:tcMar>
              <w:top w:w="0" w:type="dxa"/>
              <w:left w:w="108" w:type="dxa"/>
              <w:bottom w:w="0" w:type="dxa"/>
              <w:right w:w="108" w:type="dxa"/>
            </w:tcMar>
            <w:vAlign w:val="bottom"/>
          </w:tcPr>
          <w:p w14:paraId="4338EF4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7A3FFFD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044773F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4378FE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2299A42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583DBE0B"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579BD5D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0676190"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התאמות מתרגום דוחות כספיים של פעילויות חוץ</w:t>
            </w:r>
          </w:p>
        </w:tc>
        <w:tc>
          <w:tcPr>
            <w:tcW w:w="849" w:type="dxa"/>
            <w:tcMar>
              <w:top w:w="0" w:type="dxa"/>
              <w:left w:w="108" w:type="dxa"/>
              <w:bottom w:w="0" w:type="dxa"/>
              <w:right w:w="108" w:type="dxa"/>
            </w:tcMar>
            <w:vAlign w:val="bottom"/>
          </w:tcPr>
          <w:p w14:paraId="69169D9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3A8804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124CDB4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98556A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7B5A74B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29E6E47"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53B0932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80ADD65" w14:textId="77777777" w:rsidR="003C302A" w:rsidRPr="006A1CC0"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מכשירי חוב בשווי הוגן דרך רווח כולל אחר</w:t>
            </w:r>
          </w:p>
        </w:tc>
        <w:tc>
          <w:tcPr>
            <w:tcW w:w="849" w:type="dxa"/>
            <w:tcMar>
              <w:top w:w="0" w:type="dxa"/>
              <w:left w:w="108" w:type="dxa"/>
              <w:bottom w:w="0" w:type="dxa"/>
              <w:right w:w="108" w:type="dxa"/>
            </w:tcMar>
            <w:vAlign w:val="bottom"/>
          </w:tcPr>
          <w:p w14:paraId="13DC407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3A0CCE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4AE06C1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E9F897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696995A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70B26DB"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62F9480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04CEACB" w14:textId="77777777" w:rsidR="003C302A" w:rsidRDefault="00E06CEE" w:rsidP="006A1CC0">
            <w:pPr>
              <w:tabs>
                <w:tab w:val="left" w:pos="180"/>
                <w:tab w:val="left" w:pos="360"/>
                <w:tab w:val="left" w:pos="540"/>
              </w:tabs>
              <w:spacing w:after="120" w:line="240" w:lineRule="auto"/>
              <w:ind w:left="60" w:hanging="60"/>
              <w:contextualSpacing/>
            </w:pPr>
            <w:proofErr w:type="spellStart"/>
            <w:r>
              <w:rPr>
                <w:rFonts w:ascii="Arial" w:eastAsia="Trebuchet MS" w:hAnsi="Arial"/>
                <w:kern w:val="0"/>
                <w:sz w:val="20"/>
                <w:szCs w:val="20"/>
                <w:rtl/>
              </w:rPr>
              <w:t>גידורי</w:t>
            </w:r>
            <w:proofErr w:type="spellEnd"/>
            <w:r>
              <w:rPr>
                <w:rFonts w:ascii="Arial" w:eastAsia="Trebuchet MS" w:hAnsi="Arial"/>
                <w:kern w:val="0"/>
                <w:sz w:val="20"/>
                <w:szCs w:val="20"/>
                <w:rtl/>
              </w:rPr>
              <w:t xml:space="preserve"> תזרים מזומנים</w:t>
            </w:r>
          </w:p>
        </w:tc>
        <w:tc>
          <w:tcPr>
            <w:tcW w:w="849" w:type="dxa"/>
            <w:tcMar>
              <w:top w:w="0" w:type="dxa"/>
              <w:left w:w="108" w:type="dxa"/>
              <w:bottom w:w="0" w:type="dxa"/>
              <w:right w:w="108" w:type="dxa"/>
            </w:tcMar>
            <w:vAlign w:val="bottom"/>
          </w:tcPr>
          <w:p w14:paraId="71D834B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E6AB7C2"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2F18435A"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0DC9E2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3AACECF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1ABA1424"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21DE6DB6"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D23A3E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חלק החברה ברווח (בהפסד) כולל אחר של חברות המטופלות לפי שיטת השווי המאזני</w:t>
            </w:r>
          </w:p>
        </w:tc>
        <w:tc>
          <w:tcPr>
            <w:tcW w:w="849" w:type="dxa"/>
            <w:tcMar>
              <w:top w:w="0" w:type="dxa"/>
              <w:left w:w="108" w:type="dxa"/>
              <w:bottom w:w="0" w:type="dxa"/>
              <w:right w:w="108" w:type="dxa"/>
            </w:tcMar>
            <w:vAlign w:val="bottom"/>
          </w:tcPr>
          <w:p w14:paraId="0B53A50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2EE6B0A"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2F8D174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52C2E4EB"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19D4FB5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1C4C0A91"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6FA3680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ADA5178"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547457B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0E55C959"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0C1A01D9"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5CC5A33E"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25147152"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EE4473" w14:paraId="14EA8096"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2C3E23D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6F277D3" w14:textId="77777777" w:rsidR="003C302A" w:rsidRDefault="00E06CEE" w:rsidP="006A1CC0">
            <w:pPr>
              <w:tabs>
                <w:tab w:val="left" w:pos="180"/>
                <w:tab w:val="left" w:pos="360"/>
                <w:tab w:val="left" w:pos="540"/>
              </w:tabs>
              <w:spacing w:after="120" w:line="240" w:lineRule="auto"/>
              <w:ind w:left="300" w:hanging="120"/>
              <w:contextualSpacing/>
            </w:pPr>
            <w:r>
              <w:rPr>
                <w:rFonts w:ascii="Arial" w:eastAsia="Trebuchet MS" w:hAnsi="Arial"/>
                <w:b/>
                <w:bCs/>
                <w:kern w:val="0"/>
                <w:sz w:val="20"/>
                <w:szCs w:val="20"/>
                <w:rtl/>
              </w:rPr>
              <w:t>סך רווח (הפסד) כולל אחר לתקופה</w:t>
            </w:r>
          </w:p>
        </w:tc>
        <w:tc>
          <w:tcPr>
            <w:tcW w:w="849" w:type="dxa"/>
            <w:tcMar>
              <w:top w:w="0" w:type="dxa"/>
              <w:left w:w="108" w:type="dxa"/>
              <w:bottom w:w="0" w:type="dxa"/>
              <w:right w:w="108" w:type="dxa"/>
            </w:tcMar>
            <w:vAlign w:val="bottom"/>
          </w:tcPr>
          <w:p w14:paraId="7EEBCFB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78D69B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471C71A9"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29412960"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43DD1E9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290C2D59"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0353C12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F25B3A9" w14:textId="77777777" w:rsidR="003C302A" w:rsidRDefault="00E06CEE" w:rsidP="006A1CC0">
            <w:pPr>
              <w:tabs>
                <w:tab w:val="left" w:pos="180"/>
                <w:tab w:val="left" w:pos="360"/>
                <w:tab w:val="left" w:pos="540"/>
              </w:tabs>
              <w:spacing w:after="120" w:line="240" w:lineRule="auto"/>
              <w:ind w:left="420" w:hanging="60"/>
              <w:contextualSpacing/>
            </w:pPr>
            <w:r>
              <w:rPr>
                <w:rFonts w:ascii="Arial" w:eastAsia="Trebuchet MS" w:hAnsi="Arial"/>
                <w:b/>
                <w:bCs/>
                <w:kern w:val="0"/>
                <w:sz w:val="20"/>
                <w:szCs w:val="20"/>
                <w:rtl/>
              </w:rPr>
              <w:t>סה"כ רווח (הפסד) כולל לתקופה</w:t>
            </w:r>
          </w:p>
        </w:tc>
        <w:tc>
          <w:tcPr>
            <w:tcW w:w="849" w:type="dxa"/>
            <w:tcMar>
              <w:top w:w="0" w:type="dxa"/>
              <w:left w:w="108" w:type="dxa"/>
              <w:bottom w:w="0" w:type="dxa"/>
              <w:right w:w="108" w:type="dxa"/>
            </w:tcMar>
            <w:vAlign w:val="bottom"/>
          </w:tcPr>
          <w:p w14:paraId="246A209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671AC5C"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tcPr>
          <w:p w14:paraId="21EDF4EE"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40DA0815"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0774DB42"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r w:rsidR="003C302A" w14:paraId="2E23B8FB"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533475E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E9C6FE5"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727D6E8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105C55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6570C9DC"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2FCF7A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2DB5AFBD"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8081B83"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2B7C4E6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AD96BE3"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רווח (הפסד) לתקופה המיוחס ל:</w:t>
            </w:r>
          </w:p>
        </w:tc>
        <w:tc>
          <w:tcPr>
            <w:tcW w:w="849" w:type="dxa"/>
            <w:tcMar>
              <w:top w:w="0" w:type="dxa"/>
              <w:left w:w="108" w:type="dxa"/>
              <w:bottom w:w="0" w:type="dxa"/>
              <w:right w:w="108" w:type="dxa"/>
            </w:tcMar>
            <w:vAlign w:val="bottom"/>
          </w:tcPr>
          <w:p w14:paraId="620CB77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1CE6F51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635581A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25B6E4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68A39E98"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153EBAA"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1A1458D1"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9A016CE"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בעלים של החברה האם</w:t>
            </w:r>
          </w:p>
        </w:tc>
        <w:tc>
          <w:tcPr>
            <w:tcW w:w="849" w:type="dxa"/>
            <w:tcMar>
              <w:top w:w="0" w:type="dxa"/>
              <w:left w:w="108" w:type="dxa"/>
              <w:bottom w:w="0" w:type="dxa"/>
              <w:right w:w="108" w:type="dxa"/>
            </w:tcMar>
            <w:vAlign w:val="bottom"/>
          </w:tcPr>
          <w:p w14:paraId="2D979E4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C9EC6AE"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6238DB5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A43D2E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56FDCAA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5D906E4F"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6B84BCC9"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E4B57AA"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זכויות שאינן מקנות שליטה</w:t>
            </w:r>
          </w:p>
        </w:tc>
        <w:tc>
          <w:tcPr>
            <w:tcW w:w="849" w:type="dxa"/>
            <w:tcMar>
              <w:top w:w="0" w:type="dxa"/>
              <w:left w:w="108" w:type="dxa"/>
              <w:bottom w:w="0" w:type="dxa"/>
              <w:right w:w="108" w:type="dxa"/>
            </w:tcMar>
            <w:vAlign w:val="bottom"/>
          </w:tcPr>
          <w:p w14:paraId="0B6EFD4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3BF79BE8"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2524EA93"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1447D455"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22A98CEF"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30B9290C"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08E4C37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B2B5BE2"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5970DB0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98F3A90"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tcPr>
          <w:p w14:paraId="66C687CB"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69545CA5"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64732757"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r w:rsidR="003C302A" w14:paraId="5311B459"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4A686F2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37DE592" w14:textId="77777777" w:rsidR="003C302A" w:rsidRDefault="00E06CEE" w:rsidP="006A1CC0">
            <w:pPr>
              <w:tabs>
                <w:tab w:val="left" w:pos="180"/>
                <w:tab w:val="left" w:pos="360"/>
                <w:tab w:val="left" w:pos="540"/>
              </w:tabs>
              <w:spacing w:after="120" w:line="220" w:lineRule="exact"/>
              <w:ind w:left="120" w:hanging="120"/>
              <w:contextualSpacing/>
            </w:pPr>
            <w:r>
              <w:rPr>
                <w:rFonts w:ascii="Arial" w:eastAsia="Trebuchet MS" w:hAnsi="Arial"/>
                <w:b/>
                <w:bCs/>
                <w:color w:val="000000"/>
                <w:kern w:val="0"/>
                <w:sz w:val="20"/>
                <w:szCs w:val="20"/>
                <w:rtl/>
              </w:rPr>
              <w:t>סה"כ רווח (הפסד) כולל לתקופה המיוחס ל:</w:t>
            </w:r>
          </w:p>
        </w:tc>
        <w:tc>
          <w:tcPr>
            <w:tcW w:w="849" w:type="dxa"/>
            <w:tcMar>
              <w:top w:w="0" w:type="dxa"/>
              <w:left w:w="108" w:type="dxa"/>
              <w:bottom w:w="0" w:type="dxa"/>
              <w:right w:w="108" w:type="dxa"/>
            </w:tcMar>
            <w:vAlign w:val="bottom"/>
          </w:tcPr>
          <w:p w14:paraId="2FDCCBCF"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44839FC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0894D455"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0A28836"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0650567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3C302A" w14:paraId="64D3AF5C"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69409F1C"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F24DAC6"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בעלים של החברה האם</w:t>
            </w:r>
          </w:p>
        </w:tc>
        <w:tc>
          <w:tcPr>
            <w:tcW w:w="849" w:type="dxa"/>
            <w:tcMar>
              <w:top w:w="0" w:type="dxa"/>
              <w:left w:w="108" w:type="dxa"/>
              <w:bottom w:w="0" w:type="dxa"/>
              <w:right w:w="108" w:type="dxa"/>
            </w:tcMar>
            <w:vAlign w:val="bottom"/>
          </w:tcPr>
          <w:p w14:paraId="73E9C374"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69FC3E23"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 w:type="dxa"/>
              <w:bottom w:w="0" w:type="dxa"/>
              <w:right w:w="10" w:type="dxa"/>
            </w:tcMar>
          </w:tcPr>
          <w:p w14:paraId="0CE8AE71"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578E3D7"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5" w:type="dxa"/>
            <w:tcMar>
              <w:top w:w="0" w:type="dxa"/>
              <w:left w:w="108" w:type="dxa"/>
              <w:bottom w:w="0" w:type="dxa"/>
              <w:right w:w="108" w:type="dxa"/>
            </w:tcMar>
            <w:vAlign w:val="bottom"/>
          </w:tcPr>
          <w:p w14:paraId="19C99130"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r>
      <w:tr w:rsidR="00EE4473" w14:paraId="57CE9681"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27FB3CDB"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C5A6EA1" w14:textId="77777777" w:rsidR="003C302A" w:rsidRDefault="00E06CEE" w:rsidP="006A1CC0">
            <w:pPr>
              <w:tabs>
                <w:tab w:val="left" w:pos="180"/>
                <w:tab w:val="left" w:pos="360"/>
                <w:tab w:val="left" w:pos="540"/>
              </w:tabs>
              <w:spacing w:after="120" w:line="240" w:lineRule="auto"/>
              <w:ind w:left="60" w:hanging="60"/>
              <w:contextualSpacing/>
            </w:pPr>
            <w:r>
              <w:rPr>
                <w:rFonts w:ascii="Arial" w:eastAsia="Trebuchet MS" w:hAnsi="Arial"/>
                <w:kern w:val="0"/>
                <w:sz w:val="20"/>
                <w:szCs w:val="20"/>
                <w:rtl/>
              </w:rPr>
              <w:t>זכויות שאינן מקנות שליטה</w:t>
            </w:r>
          </w:p>
        </w:tc>
        <w:tc>
          <w:tcPr>
            <w:tcW w:w="849" w:type="dxa"/>
            <w:tcMar>
              <w:top w:w="0" w:type="dxa"/>
              <w:left w:w="108" w:type="dxa"/>
              <w:bottom w:w="0" w:type="dxa"/>
              <w:right w:w="108" w:type="dxa"/>
            </w:tcMar>
            <w:vAlign w:val="bottom"/>
          </w:tcPr>
          <w:p w14:paraId="645304DB"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5FEE34D3"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 w:type="dxa"/>
              <w:bottom w:w="0" w:type="dxa"/>
              <w:right w:w="10" w:type="dxa"/>
            </w:tcMar>
            <w:vAlign w:val="bottom"/>
          </w:tcPr>
          <w:p w14:paraId="506D78BD" w14:textId="77777777" w:rsidR="003C302A" w:rsidRDefault="003C302A" w:rsidP="00EE4473">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4" w:type="dxa"/>
            <w:tcMar>
              <w:top w:w="0" w:type="dxa"/>
              <w:left w:w="108" w:type="dxa"/>
              <w:bottom w:w="0" w:type="dxa"/>
              <w:right w:w="108" w:type="dxa"/>
            </w:tcMar>
            <w:vAlign w:val="bottom"/>
          </w:tcPr>
          <w:p w14:paraId="12BDCEB1"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c>
          <w:tcPr>
            <w:tcW w:w="1215" w:type="dxa"/>
            <w:tcMar>
              <w:top w:w="0" w:type="dxa"/>
              <w:left w:w="108" w:type="dxa"/>
              <w:bottom w:w="0" w:type="dxa"/>
              <w:right w:w="108" w:type="dxa"/>
            </w:tcMar>
            <w:vAlign w:val="bottom"/>
          </w:tcPr>
          <w:p w14:paraId="16AF2296" w14:textId="77777777" w:rsidR="003C302A" w:rsidRDefault="003C302A">
            <w:pPr>
              <w:pBdr>
                <w:bottom w:val="single" w:sz="4" w:space="1" w:color="000000"/>
              </w:pBdr>
              <w:tabs>
                <w:tab w:val="left" w:pos="180"/>
                <w:tab w:val="left" w:pos="360"/>
                <w:tab w:val="left" w:pos="540"/>
              </w:tabs>
              <w:spacing w:after="120" w:line="240" w:lineRule="auto"/>
              <w:contextualSpacing/>
              <w:jc w:val="center"/>
              <w:rPr>
                <w:rFonts w:ascii="Arial" w:eastAsia="Arial Narrow" w:hAnsi="Arial"/>
                <w:kern w:val="0"/>
                <w:sz w:val="20"/>
                <w:szCs w:val="20"/>
                <w:lang w:val="en-GB"/>
              </w:rPr>
            </w:pPr>
          </w:p>
        </w:tc>
      </w:tr>
      <w:tr w:rsidR="003C302A" w14:paraId="2D45AC2C"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2B70ADA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CC3A562" w14:textId="77777777" w:rsidR="003C302A" w:rsidRDefault="003C302A" w:rsidP="006A1CC0">
            <w:pPr>
              <w:tabs>
                <w:tab w:val="left" w:pos="180"/>
                <w:tab w:val="left" w:pos="360"/>
                <w:tab w:val="left" w:pos="540"/>
              </w:tabs>
              <w:spacing w:after="120" w:line="240" w:lineRule="auto"/>
              <w:ind w:left="60" w:hanging="60"/>
              <w:contextualSpacing/>
              <w:rPr>
                <w:rFonts w:ascii="Arial" w:eastAsia="Trebuchet MS" w:hAnsi="Arial"/>
                <w:bCs/>
                <w:kern w:val="0"/>
                <w:sz w:val="20"/>
                <w:szCs w:val="20"/>
                <w:u w:val="single"/>
              </w:rPr>
            </w:pPr>
          </w:p>
        </w:tc>
        <w:tc>
          <w:tcPr>
            <w:tcW w:w="849" w:type="dxa"/>
            <w:tcMar>
              <w:top w:w="0" w:type="dxa"/>
              <w:left w:w="108" w:type="dxa"/>
              <w:bottom w:w="0" w:type="dxa"/>
              <w:right w:w="108" w:type="dxa"/>
            </w:tcMar>
            <w:vAlign w:val="bottom"/>
          </w:tcPr>
          <w:p w14:paraId="18AC6AC9" w14:textId="77777777" w:rsidR="003C302A" w:rsidRDefault="003C302A">
            <w:pPr>
              <w:tabs>
                <w:tab w:val="left" w:pos="180"/>
                <w:tab w:val="left" w:pos="360"/>
                <w:tab w:val="left" w:pos="540"/>
              </w:tabs>
              <w:spacing w:after="120" w:line="240" w:lineRule="auto"/>
              <w:contextualSpacing/>
              <w:jc w:val="center"/>
              <w:rPr>
                <w:rFonts w:ascii="Arial" w:eastAsia="Trebuchet MS" w:hAnsi="Arial"/>
                <w:kern w:val="0"/>
                <w:sz w:val="20"/>
                <w:szCs w:val="20"/>
              </w:rPr>
            </w:pPr>
          </w:p>
        </w:tc>
        <w:tc>
          <w:tcPr>
            <w:tcW w:w="1214" w:type="dxa"/>
            <w:tcMar>
              <w:top w:w="0" w:type="dxa"/>
              <w:left w:w="108" w:type="dxa"/>
              <w:bottom w:w="0" w:type="dxa"/>
              <w:right w:w="108" w:type="dxa"/>
            </w:tcMar>
            <w:vAlign w:val="bottom"/>
          </w:tcPr>
          <w:p w14:paraId="29894DC1"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 w:type="dxa"/>
              <w:bottom w:w="0" w:type="dxa"/>
              <w:right w:w="10" w:type="dxa"/>
            </w:tcMar>
          </w:tcPr>
          <w:p w14:paraId="1378A973"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4" w:type="dxa"/>
            <w:tcMar>
              <w:top w:w="0" w:type="dxa"/>
              <w:left w:w="108" w:type="dxa"/>
              <w:bottom w:w="0" w:type="dxa"/>
              <w:right w:w="108" w:type="dxa"/>
            </w:tcMar>
            <w:vAlign w:val="bottom"/>
          </w:tcPr>
          <w:p w14:paraId="17096D6F"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c>
          <w:tcPr>
            <w:tcW w:w="1215" w:type="dxa"/>
            <w:tcMar>
              <w:top w:w="0" w:type="dxa"/>
              <w:left w:w="108" w:type="dxa"/>
              <w:bottom w:w="0" w:type="dxa"/>
              <w:right w:w="108" w:type="dxa"/>
            </w:tcMar>
            <w:vAlign w:val="bottom"/>
          </w:tcPr>
          <w:p w14:paraId="5FB7E7D4" w14:textId="77777777" w:rsidR="003C302A" w:rsidRDefault="003C302A">
            <w:pPr>
              <w:pBdr>
                <w:bottom w:val="double" w:sz="4" w:space="1" w:color="000000"/>
              </w:pBdr>
              <w:tabs>
                <w:tab w:val="left" w:pos="180"/>
                <w:tab w:val="left" w:pos="360"/>
                <w:tab w:val="left" w:pos="540"/>
              </w:tabs>
              <w:spacing w:after="20" w:line="240" w:lineRule="auto"/>
              <w:contextualSpacing/>
              <w:jc w:val="center"/>
              <w:rPr>
                <w:rFonts w:ascii="Arial" w:eastAsia="Arial Narrow" w:hAnsi="Arial"/>
                <w:kern w:val="0"/>
                <w:sz w:val="20"/>
                <w:szCs w:val="20"/>
              </w:rPr>
            </w:pPr>
          </w:p>
        </w:tc>
      </w:tr>
      <w:tr w:rsidR="003C302A" w14:paraId="1B6D5EB6"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64EAECFF"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2392EAC0" w14:textId="77777777" w:rsidR="003C302A"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למניה המיוחס לבעלים של החברה האם:</w:t>
            </w:r>
          </w:p>
        </w:tc>
        <w:tc>
          <w:tcPr>
            <w:tcW w:w="849" w:type="dxa"/>
            <w:tcMar>
              <w:top w:w="0" w:type="dxa"/>
              <w:left w:w="108" w:type="dxa"/>
              <w:bottom w:w="0" w:type="dxa"/>
              <w:right w:w="108" w:type="dxa"/>
            </w:tcMar>
            <w:vAlign w:val="bottom"/>
          </w:tcPr>
          <w:p w14:paraId="564481B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D32467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2CC71BE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D86355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50BA7027"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19419895"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4DD73E1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575C741"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(הפסד) בסיסי (בש"ח):</w:t>
            </w:r>
          </w:p>
        </w:tc>
        <w:tc>
          <w:tcPr>
            <w:tcW w:w="849" w:type="dxa"/>
            <w:tcMar>
              <w:top w:w="0" w:type="dxa"/>
              <w:left w:w="108" w:type="dxa"/>
              <w:bottom w:w="0" w:type="dxa"/>
              <w:right w:w="108" w:type="dxa"/>
            </w:tcMar>
            <w:vAlign w:val="bottom"/>
          </w:tcPr>
          <w:p w14:paraId="2269ECB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54AB1C18"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4361A8F9"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49C33A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7761CF4"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63BB25E6" w14:textId="77777777" w:rsidTr="00704B84">
        <w:tblPrEx>
          <w:jc w:val="center"/>
        </w:tblPrEx>
        <w:trPr>
          <w:cantSplit/>
          <w:trHeight w:val="20"/>
          <w:jc w:val="center"/>
        </w:trPr>
        <w:tc>
          <w:tcPr>
            <w:tcW w:w="1078" w:type="dxa"/>
            <w:tcMar>
              <w:top w:w="0" w:type="dxa"/>
              <w:left w:w="108" w:type="dxa"/>
              <w:bottom w:w="0" w:type="dxa"/>
              <w:right w:w="108" w:type="dxa"/>
            </w:tcMar>
            <w:vAlign w:val="bottom"/>
          </w:tcPr>
          <w:p w14:paraId="04873ABD"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2E51763"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נמשכות</w:t>
            </w:r>
          </w:p>
        </w:tc>
        <w:tc>
          <w:tcPr>
            <w:tcW w:w="849" w:type="dxa"/>
            <w:tcMar>
              <w:top w:w="0" w:type="dxa"/>
              <w:left w:w="108" w:type="dxa"/>
              <w:bottom w:w="0" w:type="dxa"/>
              <w:right w:w="108" w:type="dxa"/>
            </w:tcMar>
            <w:vAlign w:val="bottom"/>
          </w:tcPr>
          <w:p w14:paraId="39BF09A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0E33472"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575FEA4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5AAAEB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4FFE2415"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351C154F" w14:textId="77777777" w:rsidTr="00704B84">
        <w:tblPrEx>
          <w:jc w:val="center"/>
        </w:tblPrEx>
        <w:trPr>
          <w:cantSplit/>
          <w:trHeight w:val="70"/>
          <w:jc w:val="center"/>
        </w:trPr>
        <w:tc>
          <w:tcPr>
            <w:tcW w:w="1078" w:type="dxa"/>
            <w:tcMar>
              <w:top w:w="0" w:type="dxa"/>
              <w:left w:w="108" w:type="dxa"/>
              <w:bottom w:w="0" w:type="dxa"/>
              <w:right w:w="108" w:type="dxa"/>
            </w:tcMar>
            <w:vAlign w:val="bottom"/>
          </w:tcPr>
          <w:p w14:paraId="1DA9D474"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7482F33"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שהופסקו</w:t>
            </w:r>
          </w:p>
        </w:tc>
        <w:tc>
          <w:tcPr>
            <w:tcW w:w="849" w:type="dxa"/>
            <w:tcMar>
              <w:top w:w="0" w:type="dxa"/>
              <w:left w:w="108" w:type="dxa"/>
              <w:bottom w:w="0" w:type="dxa"/>
              <w:right w:w="108" w:type="dxa"/>
            </w:tcMar>
            <w:vAlign w:val="bottom"/>
          </w:tcPr>
          <w:p w14:paraId="47476ED3"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A737071"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 w:type="dxa"/>
              <w:bottom w:w="0" w:type="dxa"/>
              <w:right w:w="10" w:type="dxa"/>
            </w:tcMar>
            <w:vAlign w:val="bottom"/>
          </w:tcPr>
          <w:p w14:paraId="59AD6615"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8" w:type="dxa"/>
              <w:bottom w:w="0" w:type="dxa"/>
              <w:right w:w="108" w:type="dxa"/>
            </w:tcMar>
            <w:vAlign w:val="bottom"/>
          </w:tcPr>
          <w:p w14:paraId="6C3214F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585AF955"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07FC6046" w14:textId="77777777" w:rsidTr="00704B84">
        <w:tblPrEx>
          <w:jc w:val="center"/>
        </w:tblPrEx>
        <w:trPr>
          <w:cantSplit/>
          <w:trHeight w:val="70"/>
          <w:jc w:val="center"/>
        </w:trPr>
        <w:tc>
          <w:tcPr>
            <w:tcW w:w="1078" w:type="dxa"/>
            <w:tcMar>
              <w:top w:w="0" w:type="dxa"/>
              <w:left w:w="108" w:type="dxa"/>
              <w:bottom w:w="0" w:type="dxa"/>
              <w:right w:w="108" w:type="dxa"/>
            </w:tcMar>
            <w:vAlign w:val="bottom"/>
          </w:tcPr>
          <w:p w14:paraId="116A52F7"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36FD8A59" w14:textId="77777777" w:rsidR="003C302A" w:rsidRPr="006A1CC0"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רווח (הפסד) למניה</w:t>
            </w:r>
          </w:p>
        </w:tc>
        <w:tc>
          <w:tcPr>
            <w:tcW w:w="849" w:type="dxa"/>
            <w:tcMar>
              <w:top w:w="0" w:type="dxa"/>
              <w:left w:w="108" w:type="dxa"/>
              <w:bottom w:w="0" w:type="dxa"/>
              <w:right w:w="108" w:type="dxa"/>
            </w:tcMar>
            <w:vAlign w:val="bottom"/>
          </w:tcPr>
          <w:p w14:paraId="37B1502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285C9726"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4" w:type="dxa"/>
            <w:tcMar>
              <w:top w:w="0" w:type="dxa"/>
              <w:left w:w="10" w:type="dxa"/>
              <w:bottom w:w="0" w:type="dxa"/>
              <w:right w:w="10" w:type="dxa"/>
            </w:tcMar>
          </w:tcPr>
          <w:p w14:paraId="031F6260"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4" w:type="dxa"/>
            <w:tcMar>
              <w:top w:w="0" w:type="dxa"/>
              <w:left w:w="108" w:type="dxa"/>
              <w:bottom w:w="0" w:type="dxa"/>
              <w:right w:w="108" w:type="dxa"/>
            </w:tcMar>
            <w:vAlign w:val="bottom"/>
          </w:tcPr>
          <w:p w14:paraId="660DC0FC"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38B161A9"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r w:rsidR="003C302A" w14:paraId="7804D10B" w14:textId="77777777" w:rsidTr="00704B84">
        <w:tblPrEx>
          <w:jc w:val="center"/>
        </w:tblPrEx>
        <w:trPr>
          <w:cantSplit/>
          <w:trHeight w:val="70"/>
          <w:jc w:val="center"/>
        </w:trPr>
        <w:tc>
          <w:tcPr>
            <w:tcW w:w="1078" w:type="dxa"/>
            <w:tcMar>
              <w:top w:w="0" w:type="dxa"/>
              <w:left w:w="108" w:type="dxa"/>
              <w:bottom w:w="0" w:type="dxa"/>
              <w:right w:w="108" w:type="dxa"/>
            </w:tcMar>
            <w:vAlign w:val="bottom"/>
          </w:tcPr>
          <w:p w14:paraId="780602AA"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19A13E87" w14:textId="77777777" w:rsidR="003C302A" w:rsidRPr="006A1CC0" w:rsidRDefault="00E06CEE" w:rsidP="006A1CC0">
            <w:pPr>
              <w:tabs>
                <w:tab w:val="left" w:pos="180"/>
                <w:tab w:val="left" w:pos="360"/>
                <w:tab w:val="left" w:pos="540"/>
              </w:tabs>
              <w:spacing w:after="0" w:line="240" w:lineRule="auto"/>
              <w:ind w:left="120" w:hanging="120"/>
              <w:contextualSpacing/>
            </w:pPr>
            <w:r>
              <w:rPr>
                <w:rFonts w:ascii="Arial" w:eastAsia="Arial" w:hAnsi="Arial"/>
                <w:b/>
                <w:bCs/>
                <w:kern w:val="0"/>
                <w:sz w:val="20"/>
                <w:szCs w:val="20"/>
                <w:rtl/>
              </w:rPr>
              <w:t>רווח (הפסד) מדולל (בש"ח):</w:t>
            </w:r>
          </w:p>
        </w:tc>
        <w:tc>
          <w:tcPr>
            <w:tcW w:w="849" w:type="dxa"/>
            <w:tcMar>
              <w:top w:w="0" w:type="dxa"/>
              <w:left w:w="108" w:type="dxa"/>
              <w:bottom w:w="0" w:type="dxa"/>
              <w:right w:w="108" w:type="dxa"/>
            </w:tcMar>
            <w:vAlign w:val="bottom"/>
          </w:tcPr>
          <w:p w14:paraId="59E883C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815499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73B59BF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92E5391"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2148918F"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3C302A" w14:paraId="064FFCF7" w14:textId="77777777" w:rsidTr="00704B84">
        <w:tblPrEx>
          <w:jc w:val="center"/>
        </w:tblPrEx>
        <w:trPr>
          <w:cantSplit/>
          <w:trHeight w:val="70"/>
          <w:jc w:val="center"/>
        </w:trPr>
        <w:tc>
          <w:tcPr>
            <w:tcW w:w="1078" w:type="dxa"/>
            <w:tcMar>
              <w:top w:w="0" w:type="dxa"/>
              <w:left w:w="108" w:type="dxa"/>
              <w:bottom w:w="0" w:type="dxa"/>
              <w:right w:w="108" w:type="dxa"/>
            </w:tcMar>
            <w:vAlign w:val="bottom"/>
          </w:tcPr>
          <w:p w14:paraId="6BD498B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55F493B4"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נמשכות</w:t>
            </w:r>
          </w:p>
        </w:tc>
        <w:tc>
          <w:tcPr>
            <w:tcW w:w="849" w:type="dxa"/>
            <w:tcMar>
              <w:top w:w="0" w:type="dxa"/>
              <w:left w:w="108" w:type="dxa"/>
              <w:bottom w:w="0" w:type="dxa"/>
              <w:right w:w="108" w:type="dxa"/>
            </w:tcMar>
            <w:vAlign w:val="bottom"/>
          </w:tcPr>
          <w:p w14:paraId="22D342C6"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1DB56C5D"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 w:type="dxa"/>
              <w:bottom w:w="0" w:type="dxa"/>
              <w:right w:w="10" w:type="dxa"/>
            </w:tcMar>
          </w:tcPr>
          <w:p w14:paraId="540AFBBC"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44682DD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5" w:type="dxa"/>
            <w:tcMar>
              <w:top w:w="0" w:type="dxa"/>
              <w:left w:w="108" w:type="dxa"/>
              <w:bottom w:w="0" w:type="dxa"/>
              <w:right w:w="108" w:type="dxa"/>
            </w:tcMar>
            <w:vAlign w:val="bottom"/>
          </w:tcPr>
          <w:p w14:paraId="6BB47DEE"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r>
      <w:tr w:rsidR="00EE4473" w14:paraId="0D24959A" w14:textId="77777777" w:rsidTr="00704B84">
        <w:tblPrEx>
          <w:jc w:val="center"/>
        </w:tblPrEx>
        <w:trPr>
          <w:cantSplit/>
          <w:trHeight w:val="70"/>
          <w:jc w:val="center"/>
        </w:trPr>
        <w:tc>
          <w:tcPr>
            <w:tcW w:w="1078" w:type="dxa"/>
            <w:tcMar>
              <w:top w:w="0" w:type="dxa"/>
              <w:left w:w="108" w:type="dxa"/>
              <w:bottom w:w="0" w:type="dxa"/>
              <w:right w:w="108" w:type="dxa"/>
            </w:tcMar>
            <w:vAlign w:val="bottom"/>
          </w:tcPr>
          <w:p w14:paraId="45A8399E"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61B72A7A" w14:textId="77777777" w:rsidR="003C302A" w:rsidRPr="006A1CC0" w:rsidRDefault="00E06CEE" w:rsidP="006A1CC0">
            <w:pPr>
              <w:tabs>
                <w:tab w:val="left" w:pos="180"/>
                <w:tab w:val="left" w:pos="360"/>
                <w:tab w:val="left" w:pos="540"/>
              </w:tabs>
              <w:spacing w:after="0" w:line="240" w:lineRule="auto"/>
              <w:ind w:left="240" w:hanging="120"/>
              <w:contextualSpacing/>
            </w:pPr>
            <w:r>
              <w:rPr>
                <w:rFonts w:ascii="Arial" w:eastAsia="Arial" w:hAnsi="Arial"/>
                <w:kern w:val="0"/>
                <w:sz w:val="20"/>
                <w:szCs w:val="20"/>
                <w:rtl/>
              </w:rPr>
              <w:t>מפעילויות שהופסקו</w:t>
            </w:r>
          </w:p>
        </w:tc>
        <w:tc>
          <w:tcPr>
            <w:tcW w:w="849" w:type="dxa"/>
            <w:tcMar>
              <w:top w:w="0" w:type="dxa"/>
              <w:left w:w="108" w:type="dxa"/>
              <w:bottom w:w="0" w:type="dxa"/>
              <w:right w:w="108" w:type="dxa"/>
            </w:tcMar>
            <w:vAlign w:val="bottom"/>
          </w:tcPr>
          <w:p w14:paraId="4AE5807B"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617ED9AE"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 w:type="dxa"/>
              <w:bottom w:w="0" w:type="dxa"/>
              <w:right w:w="10" w:type="dxa"/>
            </w:tcMar>
            <w:vAlign w:val="bottom"/>
          </w:tcPr>
          <w:p w14:paraId="5A71D0BC" w14:textId="77777777" w:rsidR="003C302A" w:rsidRDefault="003C302A" w:rsidP="00EE4473">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4" w:type="dxa"/>
            <w:tcMar>
              <w:top w:w="0" w:type="dxa"/>
              <w:left w:w="108" w:type="dxa"/>
              <w:bottom w:w="0" w:type="dxa"/>
              <w:right w:w="108" w:type="dxa"/>
            </w:tcMar>
            <w:vAlign w:val="bottom"/>
          </w:tcPr>
          <w:p w14:paraId="5B61A50C"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c>
          <w:tcPr>
            <w:tcW w:w="1215" w:type="dxa"/>
            <w:tcMar>
              <w:top w:w="0" w:type="dxa"/>
              <w:left w:w="108" w:type="dxa"/>
              <w:bottom w:w="0" w:type="dxa"/>
              <w:right w:w="108" w:type="dxa"/>
            </w:tcMar>
            <w:vAlign w:val="bottom"/>
          </w:tcPr>
          <w:p w14:paraId="4C0594A7" w14:textId="77777777" w:rsidR="003C302A" w:rsidRDefault="003C302A">
            <w:pPr>
              <w:pBdr>
                <w:bottom w:val="single" w:sz="4" w:space="1" w:color="000000"/>
              </w:pBdr>
              <w:tabs>
                <w:tab w:val="left" w:pos="180"/>
                <w:tab w:val="left" w:pos="360"/>
                <w:tab w:val="left" w:pos="540"/>
              </w:tabs>
              <w:spacing w:after="0" w:line="200" w:lineRule="exact"/>
              <w:contextualSpacing/>
              <w:jc w:val="center"/>
              <w:rPr>
                <w:rFonts w:ascii="Arial" w:eastAsia="Arial" w:hAnsi="Arial"/>
                <w:kern w:val="0"/>
                <w:sz w:val="20"/>
                <w:szCs w:val="20"/>
                <w:lang w:val="en-GB"/>
              </w:rPr>
            </w:pPr>
          </w:p>
        </w:tc>
      </w:tr>
      <w:tr w:rsidR="003C302A" w14:paraId="0A28922E" w14:textId="77777777" w:rsidTr="00704B84">
        <w:tblPrEx>
          <w:jc w:val="center"/>
        </w:tblPrEx>
        <w:trPr>
          <w:cantSplit/>
          <w:trHeight w:val="70"/>
          <w:jc w:val="center"/>
        </w:trPr>
        <w:tc>
          <w:tcPr>
            <w:tcW w:w="1078" w:type="dxa"/>
            <w:tcMar>
              <w:top w:w="0" w:type="dxa"/>
              <w:left w:w="108" w:type="dxa"/>
              <w:bottom w:w="0" w:type="dxa"/>
              <w:right w:w="108" w:type="dxa"/>
            </w:tcMar>
            <w:vAlign w:val="bottom"/>
          </w:tcPr>
          <w:p w14:paraId="4F8BDAA2" w14:textId="77777777" w:rsidR="003C302A" w:rsidRPr="006A1CC0" w:rsidRDefault="003C302A" w:rsidP="006A1CC0">
            <w:pPr>
              <w:tabs>
                <w:tab w:val="left" w:pos="180"/>
                <w:tab w:val="left" w:pos="360"/>
                <w:tab w:val="left" w:pos="540"/>
              </w:tabs>
              <w:spacing w:after="0" w:line="240" w:lineRule="auto"/>
              <w:contextualSpacing/>
              <w:rPr>
                <w:rFonts w:ascii="Arial" w:hAnsi="Arial"/>
                <w:kern w:val="0"/>
                <w:sz w:val="14"/>
              </w:rPr>
            </w:pPr>
          </w:p>
        </w:tc>
        <w:tc>
          <w:tcPr>
            <w:tcW w:w="3682" w:type="dxa"/>
            <w:gridSpan w:val="2"/>
            <w:tcMar>
              <w:top w:w="0" w:type="dxa"/>
              <w:left w:w="108" w:type="dxa"/>
              <w:bottom w:w="0" w:type="dxa"/>
              <w:right w:w="108" w:type="dxa"/>
            </w:tcMar>
            <w:vAlign w:val="bottom"/>
          </w:tcPr>
          <w:p w14:paraId="434F60B4" w14:textId="77777777" w:rsidR="003C302A" w:rsidRPr="006A1CC0" w:rsidRDefault="00E06CEE" w:rsidP="006A1CC0">
            <w:pPr>
              <w:tabs>
                <w:tab w:val="left" w:pos="180"/>
                <w:tab w:val="left" w:pos="360"/>
                <w:tab w:val="left" w:pos="540"/>
              </w:tabs>
              <w:spacing w:after="0" w:line="240" w:lineRule="auto"/>
              <w:ind w:left="360" w:hanging="120"/>
              <w:contextualSpacing/>
            </w:pPr>
            <w:r>
              <w:rPr>
                <w:rFonts w:ascii="Arial" w:eastAsia="Arial" w:hAnsi="Arial"/>
                <w:b/>
                <w:bCs/>
                <w:kern w:val="0"/>
                <w:sz w:val="20"/>
                <w:szCs w:val="20"/>
                <w:rtl/>
              </w:rPr>
              <w:t>רווח (הפסד) למניה</w:t>
            </w:r>
          </w:p>
        </w:tc>
        <w:tc>
          <w:tcPr>
            <w:tcW w:w="849" w:type="dxa"/>
            <w:tcMar>
              <w:top w:w="0" w:type="dxa"/>
              <w:left w:w="108" w:type="dxa"/>
              <w:bottom w:w="0" w:type="dxa"/>
              <w:right w:w="108" w:type="dxa"/>
            </w:tcMar>
            <w:vAlign w:val="bottom"/>
          </w:tcPr>
          <w:p w14:paraId="573DA9CA" w14:textId="77777777" w:rsidR="003C302A" w:rsidRDefault="003C302A">
            <w:pPr>
              <w:keepNext/>
              <w:tabs>
                <w:tab w:val="left" w:pos="180"/>
                <w:tab w:val="left" w:pos="360"/>
                <w:tab w:val="left" w:pos="540"/>
              </w:tabs>
              <w:spacing w:after="0" w:line="240" w:lineRule="auto"/>
              <w:contextualSpacing/>
              <w:jc w:val="center"/>
              <w:rPr>
                <w:rFonts w:ascii="Arial" w:eastAsia="MS Mincho" w:hAnsi="Arial"/>
                <w:kern w:val="0"/>
                <w:sz w:val="20"/>
                <w:szCs w:val="20"/>
              </w:rPr>
            </w:pPr>
          </w:p>
        </w:tc>
        <w:tc>
          <w:tcPr>
            <w:tcW w:w="1214" w:type="dxa"/>
            <w:tcMar>
              <w:top w:w="0" w:type="dxa"/>
              <w:left w:w="108" w:type="dxa"/>
              <w:bottom w:w="0" w:type="dxa"/>
              <w:right w:w="108" w:type="dxa"/>
            </w:tcMar>
            <w:vAlign w:val="bottom"/>
          </w:tcPr>
          <w:p w14:paraId="73A78066"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4" w:type="dxa"/>
            <w:tcMar>
              <w:top w:w="0" w:type="dxa"/>
              <w:left w:w="10" w:type="dxa"/>
              <w:bottom w:w="0" w:type="dxa"/>
              <w:right w:w="10" w:type="dxa"/>
            </w:tcMar>
          </w:tcPr>
          <w:p w14:paraId="7BF5B6F9"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4" w:type="dxa"/>
            <w:tcMar>
              <w:top w:w="0" w:type="dxa"/>
              <w:left w:w="108" w:type="dxa"/>
              <w:bottom w:w="0" w:type="dxa"/>
              <w:right w:w="108" w:type="dxa"/>
            </w:tcMar>
            <w:vAlign w:val="bottom"/>
          </w:tcPr>
          <w:p w14:paraId="1C795A48" w14:textId="77777777" w:rsidR="003C302A" w:rsidRDefault="003C302A" w:rsidP="006A1CC0">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c>
          <w:tcPr>
            <w:tcW w:w="1215" w:type="dxa"/>
            <w:tcMar>
              <w:top w:w="0" w:type="dxa"/>
              <w:left w:w="108" w:type="dxa"/>
              <w:bottom w:w="0" w:type="dxa"/>
              <w:right w:w="108" w:type="dxa"/>
            </w:tcMar>
            <w:vAlign w:val="bottom"/>
          </w:tcPr>
          <w:p w14:paraId="76893E51" w14:textId="77777777" w:rsidR="003C302A" w:rsidRDefault="003C302A">
            <w:pPr>
              <w:pBdr>
                <w:bottom w:val="double" w:sz="4" w:space="1" w:color="000000"/>
              </w:pBdr>
              <w:tabs>
                <w:tab w:val="left" w:pos="180"/>
                <w:tab w:val="left" w:pos="360"/>
                <w:tab w:val="left" w:pos="540"/>
              </w:tabs>
              <w:spacing w:after="20" w:line="240" w:lineRule="auto"/>
              <w:contextualSpacing/>
              <w:rPr>
                <w:rFonts w:ascii="Arial" w:eastAsia="Arial Narrow" w:hAnsi="Arial"/>
                <w:kern w:val="0"/>
                <w:sz w:val="20"/>
                <w:szCs w:val="20"/>
              </w:rPr>
            </w:pPr>
          </w:p>
        </w:tc>
      </w:tr>
    </w:tbl>
    <w:p w14:paraId="517C9FCA" w14:textId="77777777" w:rsidR="003C302A" w:rsidRDefault="003C302A" w:rsidP="006A1CC0">
      <w:pPr>
        <w:keepLines/>
        <w:spacing w:after="120"/>
        <w:ind w:left="1440"/>
        <w:contextualSpacing/>
        <w:jc w:val="both"/>
        <w:rPr>
          <w:rFonts w:ascii="Arial" w:eastAsia="Trebuchet MS" w:hAnsi="Arial"/>
          <w:b/>
          <w:bCs/>
          <w:kern w:val="0"/>
          <w:sz w:val="20"/>
          <w:szCs w:val="20"/>
        </w:rPr>
      </w:pPr>
    </w:p>
    <w:p w14:paraId="350AE140" w14:textId="77777777" w:rsidR="003C302A" w:rsidRDefault="00E06CEE" w:rsidP="006A1CC0">
      <w:pPr>
        <w:keepLines/>
        <w:spacing w:after="120"/>
        <w:ind w:left="1440"/>
        <w:contextualSpacing/>
        <w:jc w:val="both"/>
        <w:rPr>
          <w:rtl/>
        </w:rPr>
        <w:sectPr w:rsidR="003C302A" w:rsidSect="00CE5DA1">
          <w:headerReference w:type="default" r:id="rId13"/>
          <w:footerReference w:type="default" r:id="rId14"/>
          <w:pgSz w:w="11906" w:h="16838"/>
          <w:pgMar w:top="720" w:right="720" w:bottom="720" w:left="720" w:header="709" w:footer="709" w:gutter="0"/>
          <w:cols w:space="720"/>
          <w:bidi/>
          <w:docGrid w:linePitch="326"/>
        </w:sectPr>
      </w:pPr>
      <w:r>
        <w:rPr>
          <w:rFonts w:ascii="Arial" w:eastAsia="Trebuchet MS" w:hAnsi="Arial"/>
          <w:b/>
          <w:bCs/>
          <w:kern w:val="0"/>
          <w:sz w:val="20"/>
          <w:szCs w:val="20"/>
          <w:rtl/>
        </w:rPr>
        <w:t>הביאורים המצורפים מהווים חלק בלתי נפרד מהדוחות הכספיים פרופורמה.</w:t>
      </w:r>
    </w:p>
    <w:p w14:paraId="7D70180F" w14:textId="77777777" w:rsidR="003C302A" w:rsidRPr="00B203C6" w:rsidRDefault="00E06CEE" w:rsidP="00FB728B">
      <w:pPr>
        <w:pStyle w:val="2f2"/>
      </w:pPr>
      <w:bookmarkStart w:id="29" w:name="_Toc19465139"/>
      <w:bookmarkStart w:id="30" w:name="_Toc25777776"/>
      <w:bookmarkStart w:id="31" w:name="_Toc26272866"/>
      <w:bookmarkStart w:id="32" w:name="_Toc26284572"/>
      <w:bookmarkStart w:id="33" w:name="_Toc218410865"/>
      <w:r w:rsidRPr="00B203C6">
        <w:rPr>
          <w:rtl/>
        </w:rPr>
        <w:lastRenderedPageBreak/>
        <w:t xml:space="preserve">ביאורים לדוחות הכספיים פרופורמה ליום 31 בדצמבר </w:t>
      </w:r>
      <w:bookmarkEnd w:id="29"/>
      <w:bookmarkEnd w:id="30"/>
      <w:bookmarkEnd w:id="31"/>
      <w:bookmarkEnd w:id="32"/>
      <w:r w:rsidRPr="00B203C6">
        <w:rPr>
          <w:rtl/>
        </w:rPr>
        <w:t>2025</w:t>
      </w:r>
      <w:bookmarkEnd w:id="33"/>
    </w:p>
    <w:p w14:paraId="7456978B" w14:textId="3E1C6D29" w:rsidR="00FB728B" w:rsidRDefault="00FB728B" w:rsidP="00FB728B">
      <w:pPr>
        <w:pStyle w:val="30"/>
      </w:pPr>
      <w:bookmarkStart w:id="34" w:name="R_11"/>
      <w:bookmarkEnd w:id="34"/>
      <w:r>
        <w:rPr>
          <w:rFonts w:hint="cs"/>
          <w:rtl/>
        </w:rPr>
        <w:t>כללי</w:t>
      </w:r>
    </w:p>
    <w:tbl>
      <w:tblPr>
        <w:bidiVisual/>
        <w:tblW w:w="5000" w:type="pct"/>
        <w:tblCellMar>
          <w:left w:w="10" w:type="dxa"/>
          <w:right w:w="10" w:type="dxa"/>
        </w:tblCellMar>
        <w:tblLook w:val="04A0" w:firstRow="1" w:lastRow="0" w:firstColumn="1" w:lastColumn="0" w:noHBand="0" w:noVBand="1"/>
      </w:tblPr>
      <w:tblGrid>
        <w:gridCol w:w="1112"/>
        <w:gridCol w:w="9354"/>
      </w:tblGrid>
      <w:tr w:rsidR="00A95511" w14:paraId="38BC1ACF" w14:textId="77777777" w:rsidTr="00EF7FC6">
        <w:tc>
          <w:tcPr>
            <w:tcW w:w="1112" w:type="dxa"/>
          </w:tcPr>
          <w:p w14:paraId="2AC30140" w14:textId="77777777" w:rsidR="00A95511" w:rsidRDefault="00A95511" w:rsidP="00EF7FC6">
            <w:pPr>
              <w:spacing w:before="60" w:after="120"/>
              <w:ind w:left="-113"/>
              <w:jc w:val="both"/>
              <w:rPr>
                <w:rFonts w:ascii="Arial" w:eastAsia="Trebuchet MS" w:hAnsi="Arial"/>
                <w:kern w:val="0"/>
                <w:sz w:val="20"/>
                <w:szCs w:val="20"/>
                <w:rtl/>
              </w:rPr>
            </w:pPr>
            <w:bookmarkStart w:id="35" w:name="_Ref19462588"/>
            <w:bookmarkStart w:id="36" w:name="_Toc19465140"/>
            <w:bookmarkStart w:id="37" w:name="_Toc25777777"/>
            <w:bookmarkStart w:id="38" w:name="_Toc26272867"/>
            <w:bookmarkStart w:id="39" w:name="_Toc26284573"/>
            <w:bookmarkStart w:id="40" w:name="_Toc89676721"/>
            <w:bookmarkStart w:id="41" w:name="_Toc218410866"/>
          </w:p>
        </w:tc>
        <w:tc>
          <w:tcPr>
            <w:tcW w:w="9354" w:type="dxa"/>
            <w:tcMar>
              <w:top w:w="0" w:type="dxa"/>
              <w:left w:w="108" w:type="dxa"/>
              <w:bottom w:w="0" w:type="dxa"/>
              <w:right w:w="108" w:type="dxa"/>
            </w:tcMar>
          </w:tcPr>
          <w:p w14:paraId="62E2FACB" w14:textId="2A58C67A" w:rsidR="00A95511" w:rsidRPr="006A1CC0" w:rsidRDefault="00A95511" w:rsidP="00EF7FC6">
            <w:pPr>
              <w:spacing w:before="60" w:after="120"/>
              <w:jc w:val="both"/>
            </w:pPr>
            <w:r>
              <w:rPr>
                <w:rFonts w:ascii="Arial" w:eastAsia="Trebuchet MS" w:hAnsi="Arial"/>
                <w:kern w:val="0"/>
                <w:sz w:val="20"/>
                <w:szCs w:val="20"/>
                <w:rtl/>
              </w:rPr>
              <w:t>ביום ________ השלימה החברה את רכישת %___ מהון המניות המונפק והנפרע של חברת _____ בע"מ. תמורת מניות אלו שילמה החברה _____ אלפי ש"ח. רכישה זו מהווה אירוע פרופורמה כהגדרתו בתקנה 1 לתקנות ניירות ערך (דוחות תקופתיים ומיידיים), התש"ל-1970.</w:t>
            </w:r>
          </w:p>
        </w:tc>
      </w:tr>
    </w:tbl>
    <w:p w14:paraId="6394A1D9" w14:textId="2EB1D6D0" w:rsidR="00FB728B" w:rsidRDefault="00FB728B" w:rsidP="00FB728B">
      <w:pPr>
        <w:pStyle w:val="30"/>
      </w:pPr>
      <w:r>
        <w:rPr>
          <w:rFonts w:hint="cs"/>
          <w:rtl/>
        </w:rPr>
        <w:t>עיקרי המ</w:t>
      </w:r>
      <w:bookmarkStart w:id="42" w:name="R_2"/>
      <w:bookmarkEnd w:id="42"/>
      <w:r>
        <w:rPr>
          <w:rFonts w:hint="cs"/>
          <w:rtl/>
        </w:rPr>
        <w:t>דיניות החשבונאית</w:t>
      </w:r>
    </w:p>
    <w:tbl>
      <w:tblPr>
        <w:bidiVisual/>
        <w:tblW w:w="5000" w:type="pct"/>
        <w:tblCellMar>
          <w:left w:w="10" w:type="dxa"/>
          <w:right w:w="10" w:type="dxa"/>
        </w:tblCellMar>
        <w:tblLook w:val="04A0" w:firstRow="1" w:lastRow="0" w:firstColumn="1" w:lastColumn="0" w:noHBand="0" w:noVBand="1"/>
      </w:tblPr>
      <w:tblGrid>
        <w:gridCol w:w="1112"/>
        <w:gridCol w:w="9354"/>
      </w:tblGrid>
      <w:tr w:rsidR="00A95511" w14:paraId="2F7E912C" w14:textId="77777777" w:rsidTr="00EF7FC6">
        <w:tc>
          <w:tcPr>
            <w:tcW w:w="1112" w:type="dxa"/>
          </w:tcPr>
          <w:p w14:paraId="77D0A9FA"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1B15D44F" w14:textId="46A1EA9D" w:rsidR="00A95511" w:rsidRDefault="00A95511" w:rsidP="00EF7FC6">
            <w:pPr>
              <w:spacing w:before="60" w:after="120"/>
              <w:jc w:val="both"/>
              <w:rPr>
                <w:rFonts w:ascii="Arial" w:eastAsia="Trebuchet MS" w:hAnsi="Arial"/>
                <w:kern w:val="0"/>
                <w:sz w:val="20"/>
                <w:szCs w:val="20"/>
                <w:rtl/>
              </w:rPr>
            </w:pPr>
            <w:r>
              <w:rPr>
                <w:rFonts w:ascii="Arial" w:eastAsia="Trebuchet MS" w:hAnsi="Arial"/>
                <w:kern w:val="0"/>
                <w:sz w:val="20"/>
                <w:szCs w:val="20"/>
                <w:rtl/>
              </w:rPr>
              <w:t>בהתאם לתקנות ניירות ערך (דוחות תקופתיים ומיידיים), התש"ל-1970, הוצגו דוח מאוחד פרופורמה על המצב הכספי ליום 31 בדצמבר 2025</w:t>
            </w:r>
            <w:bookmarkStart w:id="43" w:name="_Ref26172886"/>
            <w:r>
              <w:rPr>
                <w:rFonts w:ascii="Arial" w:eastAsia="Trebuchet MS" w:hAnsi="Arial"/>
                <w:kern w:val="0"/>
                <w:sz w:val="20"/>
                <w:szCs w:val="20"/>
                <w:vertAlign w:val="superscript"/>
                <w:rtl/>
              </w:rPr>
              <w:footnoteReference w:id="12"/>
            </w:r>
            <w:bookmarkEnd w:id="43"/>
            <w:r>
              <w:rPr>
                <w:rFonts w:ascii="Arial" w:eastAsia="Trebuchet MS" w:hAnsi="Arial"/>
                <w:kern w:val="0"/>
                <w:sz w:val="20"/>
                <w:szCs w:val="20"/>
                <w:rtl/>
              </w:rPr>
              <w:t xml:space="preserve"> </w:t>
            </w:r>
            <w:r w:rsidRPr="006A1CC0">
              <w:rPr>
                <w:rFonts w:ascii="Arial" w:eastAsia="Trebuchet MS" w:hAnsi="Arial"/>
                <w:kern w:val="0"/>
                <w:sz w:val="20"/>
                <w:szCs w:val="20"/>
                <w:rtl/>
              </w:rPr>
              <w:t>וכן</w:t>
            </w:r>
            <w:r>
              <w:rPr>
                <w:rFonts w:ascii="Arial" w:eastAsia="Trebuchet MS" w:hAnsi="Arial"/>
                <w:kern w:val="0"/>
                <w:sz w:val="20"/>
                <w:szCs w:val="20"/>
                <w:rtl/>
              </w:rPr>
              <w:t xml:space="preserve"> דוחות מאוחדים פרופורמה על רווח או הפסד ורווח כולל אחר לכל אחת משלוש השנים בתקופה שהסתיימה ביום 31 בדצמבר 2025</w:t>
            </w:r>
            <w:r>
              <w:rPr>
                <w:rFonts w:ascii="Arial" w:eastAsia="Trebuchet MS" w:hAnsi="Arial"/>
                <w:kern w:val="0"/>
                <w:sz w:val="20"/>
                <w:szCs w:val="20"/>
                <w:vertAlign w:val="superscript"/>
                <w:rtl/>
              </w:rPr>
              <w:footnoteReference w:id="13"/>
            </w:r>
            <w:r>
              <w:rPr>
                <w:rFonts w:ascii="Arial" w:eastAsia="Trebuchet MS" w:hAnsi="Arial"/>
                <w:kern w:val="0"/>
                <w:sz w:val="20"/>
                <w:szCs w:val="20"/>
                <w:rtl/>
              </w:rPr>
              <w:t>.</w:t>
            </w:r>
          </w:p>
        </w:tc>
      </w:tr>
      <w:tr w:rsidR="00A95511" w14:paraId="257F1500" w14:textId="77777777" w:rsidTr="00EF7FC6">
        <w:tc>
          <w:tcPr>
            <w:tcW w:w="1112" w:type="dxa"/>
          </w:tcPr>
          <w:p w14:paraId="71BCB296"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6F1C2332" w14:textId="072CE63F" w:rsidR="00A95511" w:rsidRDefault="00A95511" w:rsidP="00EF7FC6">
            <w:pPr>
              <w:spacing w:before="60" w:after="120"/>
              <w:jc w:val="both"/>
              <w:rPr>
                <w:rFonts w:ascii="Arial" w:eastAsia="Trebuchet MS" w:hAnsi="Arial"/>
                <w:kern w:val="0"/>
                <w:sz w:val="20"/>
                <w:szCs w:val="20"/>
                <w:rtl/>
              </w:rPr>
            </w:pPr>
            <w:r w:rsidRPr="0056378F">
              <w:rPr>
                <w:rFonts w:ascii="Arial" w:eastAsia="Trebuchet MS" w:hAnsi="Arial" w:hint="cs"/>
                <w:kern w:val="0"/>
                <w:sz w:val="20"/>
                <w:szCs w:val="20"/>
                <w:rtl/>
              </w:rPr>
              <w:t>דוחות אלה הינם דוחות כספיים תמציתיים והם כוללים רק ביאורים הנדרשים לצורך הבנת הנתונים הכלולים בדוחות הפרופורמה ואינם</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כוללים</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את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מלוא</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המידע</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הנכלל</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בדוחות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הכספיים</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של החברה ליום 31 בדצמבר 2025. לשם</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קבלת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תמונה</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מלאה</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על</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מצבו</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הכספי</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ותוצאות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פעילותו</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של</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התאגיד</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יש</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לקרוא</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את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דוחות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הפרופורמה</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ביחד</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עם</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הדוחות</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הכספיים</w:t>
            </w:r>
            <w:r w:rsidRPr="0056378F">
              <w:rPr>
                <w:rFonts w:ascii="Arial" w:eastAsia="Trebuchet MS" w:hAnsi="Arial"/>
                <w:kern w:val="0"/>
                <w:sz w:val="20"/>
                <w:szCs w:val="20"/>
                <w:rtl/>
              </w:rPr>
              <w:t xml:space="preserve"> </w:t>
            </w:r>
            <w:r w:rsidRPr="0056378F">
              <w:rPr>
                <w:rFonts w:ascii="Arial" w:eastAsia="Trebuchet MS" w:hAnsi="Arial" w:hint="cs"/>
                <w:kern w:val="0"/>
                <w:sz w:val="20"/>
                <w:szCs w:val="20"/>
                <w:rtl/>
              </w:rPr>
              <w:t>של החברה ליום 31 בדצמבר 2025.</w:t>
            </w:r>
            <w:r w:rsidRPr="0056378F">
              <w:rPr>
                <w:rStyle w:val="aff2"/>
                <w:rFonts w:eastAsia="Trebuchet MS"/>
                <w:kern w:val="0"/>
                <w:sz w:val="20"/>
                <w:szCs w:val="20"/>
                <w:rtl/>
              </w:rPr>
              <w:footnoteReference w:id="14"/>
            </w:r>
          </w:p>
        </w:tc>
      </w:tr>
      <w:tr w:rsidR="00A95511" w14:paraId="7D4554D0" w14:textId="77777777" w:rsidTr="00EF7FC6">
        <w:tc>
          <w:tcPr>
            <w:tcW w:w="1112" w:type="dxa"/>
          </w:tcPr>
          <w:p w14:paraId="3553C8BC"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6A48933C" w14:textId="660675CA" w:rsidR="00A95511" w:rsidRDefault="00A95511" w:rsidP="00EF7FC6">
            <w:pPr>
              <w:spacing w:before="60" w:after="120"/>
              <w:jc w:val="both"/>
              <w:rPr>
                <w:rFonts w:ascii="Arial" w:eastAsia="Trebuchet MS" w:hAnsi="Arial"/>
                <w:kern w:val="0"/>
                <w:sz w:val="20"/>
                <w:szCs w:val="20"/>
                <w:rtl/>
              </w:rPr>
            </w:pPr>
            <w:r>
              <w:rPr>
                <w:rFonts w:ascii="Arial" w:eastAsia="Trebuchet MS" w:hAnsi="Arial"/>
                <w:kern w:val="0"/>
                <w:sz w:val="20"/>
                <w:szCs w:val="20"/>
                <w:rtl/>
              </w:rPr>
              <w:t xml:space="preserve">עיקרי המדיניות החשבונאית, בכפוף לאמור לעיל ובכפוף להנחות הפרופורמה המובאות בביאור </w:t>
            </w:r>
            <w:r>
              <w:rPr>
                <w:rFonts w:ascii="Arial" w:eastAsia="Trebuchet MS" w:hAnsi="Arial"/>
                <w:kern w:val="0"/>
                <w:sz w:val="20"/>
                <w:szCs w:val="20"/>
                <w:rtl/>
              </w:rPr>
              <w:fldChar w:fldCharType="begin" w:fldLock="1"/>
            </w:r>
            <w:r>
              <w:rPr>
                <w:rFonts w:ascii="Arial" w:eastAsia="Trebuchet MS" w:hAnsi="Arial"/>
                <w:kern w:val="0"/>
                <w:sz w:val="20"/>
                <w:szCs w:val="20"/>
                <w:rtl/>
              </w:rPr>
              <w:instrText xml:space="preserve"> </w:instrText>
            </w:r>
            <w:r>
              <w:rPr>
                <w:rFonts w:ascii="Arial" w:eastAsia="Trebuchet MS" w:hAnsi="Arial"/>
                <w:kern w:val="0"/>
                <w:sz w:val="20"/>
                <w:szCs w:val="20"/>
              </w:rPr>
              <w:instrText>REF</w:instrText>
            </w:r>
            <w:r>
              <w:rPr>
                <w:rFonts w:ascii="Arial" w:eastAsia="Trebuchet MS" w:hAnsi="Arial"/>
                <w:kern w:val="0"/>
                <w:sz w:val="20"/>
                <w:szCs w:val="20"/>
                <w:rtl/>
              </w:rPr>
              <w:instrText xml:space="preserve"> _</w:instrText>
            </w:r>
            <w:r>
              <w:rPr>
                <w:rFonts w:ascii="Arial" w:eastAsia="Trebuchet MS" w:hAnsi="Arial"/>
                <w:kern w:val="0"/>
                <w:sz w:val="20"/>
                <w:szCs w:val="20"/>
              </w:rPr>
              <w:instrText>Ref216798104 \n \h</w:instrText>
            </w:r>
            <w:r>
              <w:rPr>
                <w:rFonts w:ascii="Arial" w:eastAsia="Trebuchet MS" w:hAnsi="Arial"/>
                <w:kern w:val="0"/>
                <w:sz w:val="20"/>
                <w:szCs w:val="20"/>
                <w:rtl/>
              </w:rPr>
              <w:instrText xml:space="preserve"> </w:instrText>
            </w:r>
            <w:r>
              <w:rPr>
                <w:rFonts w:ascii="Arial" w:eastAsia="Trebuchet MS" w:hAnsi="Arial"/>
                <w:kern w:val="0"/>
                <w:sz w:val="20"/>
                <w:szCs w:val="20"/>
                <w:rtl/>
              </w:rPr>
            </w:r>
            <w:r>
              <w:rPr>
                <w:rFonts w:ascii="Arial" w:eastAsia="Trebuchet MS" w:hAnsi="Arial"/>
                <w:kern w:val="0"/>
                <w:sz w:val="20"/>
                <w:szCs w:val="20"/>
                <w:rtl/>
              </w:rPr>
              <w:fldChar w:fldCharType="separate"/>
            </w:r>
            <w:r>
              <w:rPr>
                <w:rFonts w:ascii="Arial" w:eastAsia="Trebuchet MS" w:hAnsi="Arial"/>
                <w:kern w:val="0"/>
                <w:sz w:val="20"/>
                <w:szCs w:val="20"/>
                <w:cs/>
              </w:rPr>
              <w:t>‎</w:t>
            </w:r>
            <w:r>
              <w:rPr>
                <w:rFonts w:ascii="Arial" w:eastAsia="Trebuchet MS" w:hAnsi="Arial"/>
                <w:kern w:val="0"/>
                <w:sz w:val="20"/>
                <w:szCs w:val="20"/>
                <w:rtl/>
              </w:rPr>
              <w:fldChar w:fldCharType="end"/>
            </w:r>
            <w:r>
              <w:rPr>
                <w:rFonts w:ascii="Arial" w:eastAsia="Trebuchet MS" w:hAnsi="Arial"/>
                <w:kern w:val="0"/>
                <w:sz w:val="20"/>
                <w:szCs w:val="20"/>
                <w:rtl/>
              </w:rPr>
              <w:fldChar w:fldCharType="begin" w:fldLock="1"/>
            </w:r>
            <w:r>
              <w:rPr>
                <w:rFonts w:ascii="Arial" w:eastAsia="Trebuchet MS" w:hAnsi="Arial"/>
                <w:kern w:val="0"/>
                <w:sz w:val="20"/>
                <w:szCs w:val="20"/>
                <w:rtl/>
              </w:rPr>
              <w:instrText xml:space="preserve"> </w:instrText>
            </w:r>
            <w:r>
              <w:rPr>
                <w:rFonts w:ascii="Arial" w:eastAsia="Trebuchet MS" w:hAnsi="Arial"/>
                <w:kern w:val="0"/>
                <w:sz w:val="20"/>
                <w:szCs w:val="20"/>
              </w:rPr>
              <w:instrText>REF</w:instrText>
            </w:r>
            <w:r>
              <w:rPr>
                <w:rFonts w:ascii="Arial" w:eastAsia="Trebuchet MS" w:hAnsi="Arial"/>
                <w:kern w:val="0"/>
                <w:sz w:val="20"/>
                <w:szCs w:val="20"/>
                <w:rtl/>
              </w:rPr>
              <w:instrText xml:space="preserve"> _</w:instrText>
            </w:r>
            <w:r>
              <w:rPr>
                <w:rFonts w:ascii="Arial" w:eastAsia="Trebuchet MS" w:hAnsi="Arial"/>
                <w:kern w:val="0"/>
                <w:sz w:val="20"/>
                <w:szCs w:val="20"/>
              </w:rPr>
              <w:instrText>Ref</w:instrText>
            </w:r>
            <w:r w:rsidR="00514B68">
              <w:rPr>
                <w:rFonts w:ascii="Arial" w:eastAsia="Trebuchet MS" w:hAnsi="Arial"/>
                <w:kern w:val="0"/>
                <w:sz w:val="20"/>
                <w:szCs w:val="20"/>
              </w:rPr>
              <w:instrText>19462588</w:instrText>
            </w:r>
            <w:r>
              <w:rPr>
                <w:rFonts w:ascii="Arial" w:eastAsia="Trebuchet MS" w:hAnsi="Arial"/>
                <w:kern w:val="0"/>
                <w:sz w:val="20"/>
                <w:szCs w:val="20"/>
              </w:rPr>
              <w:instrText xml:space="preserve"> \n \h</w:instrText>
            </w:r>
            <w:r>
              <w:rPr>
                <w:rFonts w:ascii="Arial" w:eastAsia="Trebuchet MS" w:hAnsi="Arial"/>
                <w:kern w:val="0"/>
                <w:sz w:val="20"/>
                <w:szCs w:val="20"/>
                <w:rtl/>
              </w:rPr>
              <w:instrText xml:space="preserve"> </w:instrText>
            </w:r>
            <w:r>
              <w:rPr>
                <w:rFonts w:ascii="Arial" w:eastAsia="Trebuchet MS" w:hAnsi="Arial"/>
                <w:kern w:val="0"/>
                <w:sz w:val="20"/>
                <w:szCs w:val="20"/>
                <w:rtl/>
              </w:rPr>
            </w:r>
            <w:r>
              <w:rPr>
                <w:rFonts w:ascii="Arial" w:eastAsia="Trebuchet MS" w:hAnsi="Arial"/>
                <w:kern w:val="0"/>
                <w:sz w:val="20"/>
                <w:szCs w:val="20"/>
                <w:rtl/>
              </w:rPr>
              <w:fldChar w:fldCharType="separate"/>
            </w:r>
            <w:r>
              <w:rPr>
                <w:rFonts w:ascii="Arial" w:eastAsia="Trebuchet MS" w:hAnsi="Arial"/>
                <w:kern w:val="0"/>
                <w:sz w:val="20"/>
                <w:szCs w:val="20"/>
                <w:cs/>
              </w:rPr>
              <w:t>‎</w:t>
            </w:r>
            <w:r w:rsidR="00514B68">
              <w:rPr>
                <w:rFonts w:ascii="Arial" w:eastAsia="Trebuchet MS" w:hAnsi="Arial"/>
                <w:kern w:val="0"/>
                <w:sz w:val="20"/>
                <w:szCs w:val="20"/>
              </w:rPr>
              <w:fldChar w:fldCharType="begin" w:fldLock="1"/>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REF</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R_3 \n \h</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r>
            <w:r w:rsidR="00514B68">
              <w:rPr>
                <w:rFonts w:ascii="Arial" w:eastAsia="Trebuchet MS" w:hAnsi="Arial"/>
                <w:kern w:val="0"/>
                <w:sz w:val="20"/>
                <w:szCs w:val="20"/>
              </w:rPr>
              <w:fldChar w:fldCharType="separate"/>
            </w:r>
            <w:r w:rsidR="00514B68">
              <w:rPr>
                <w:rFonts w:ascii="Arial" w:eastAsia="Trebuchet MS" w:hAnsi="Arial"/>
                <w:kern w:val="0"/>
                <w:sz w:val="20"/>
                <w:szCs w:val="20"/>
                <w:cs/>
              </w:rPr>
              <w:t>‎</w:t>
            </w:r>
            <w:r w:rsidR="00514B68">
              <w:rPr>
                <w:rFonts w:ascii="Arial" w:eastAsia="Trebuchet MS" w:hAnsi="Arial"/>
                <w:kern w:val="0"/>
                <w:sz w:val="20"/>
                <w:szCs w:val="20"/>
              </w:rPr>
              <w:t>3</w:t>
            </w:r>
            <w:r w:rsidR="00514B68">
              <w:rPr>
                <w:rFonts w:ascii="Arial" w:eastAsia="Trebuchet MS" w:hAnsi="Arial"/>
                <w:kern w:val="0"/>
                <w:sz w:val="20"/>
                <w:szCs w:val="20"/>
              </w:rPr>
              <w:fldChar w:fldCharType="end"/>
            </w:r>
            <w:r>
              <w:rPr>
                <w:rFonts w:ascii="Arial" w:eastAsia="Trebuchet MS" w:hAnsi="Arial"/>
                <w:kern w:val="0"/>
                <w:sz w:val="20"/>
                <w:szCs w:val="20"/>
                <w:rtl/>
              </w:rPr>
              <w:fldChar w:fldCharType="end"/>
            </w:r>
            <w:r w:rsidR="00514B68">
              <w:rPr>
                <w:rFonts w:ascii="Arial" w:eastAsia="Trebuchet MS" w:hAnsi="Arial"/>
                <w:kern w:val="0"/>
                <w:sz w:val="20"/>
                <w:szCs w:val="20"/>
                <w:rtl/>
              </w:rPr>
              <w:fldChar w:fldCharType="begin" w:fldLock="1"/>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REF</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R_3 \n \h</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tl/>
              </w:rPr>
            </w:r>
            <w:r w:rsidR="00514B68">
              <w:rPr>
                <w:rFonts w:ascii="Arial" w:eastAsia="Trebuchet MS" w:hAnsi="Arial"/>
                <w:kern w:val="0"/>
                <w:sz w:val="20"/>
                <w:szCs w:val="20"/>
                <w:rtl/>
              </w:rPr>
              <w:fldChar w:fldCharType="separate"/>
            </w:r>
            <w:r w:rsidR="00514B68">
              <w:rPr>
                <w:rFonts w:ascii="Arial" w:eastAsia="Trebuchet MS" w:hAnsi="Arial"/>
                <w:kern w:val="0"/>
                <w:sz w:val="20"/>
                <w:szCs w:val="20"/>
                <w:cs/>
              </w:rPr>
              <w:t>‎</w:t>
            </w:r>
            <w:r w:rsidR="00514B68">
              <w:rPr>
                <w:rFonts w:ascii="Arial" w:eastAsia="Trebuchet MS" w:hAnsi="Arial"/>
                <w:kern w:val="0"/>
                <w:sz w:val="20"/>
                <w:szCs w:val="20"/>
                <w:rtl/>
              </w:rPr>
              <w:fldChar w:fldCharType="end"/>
            </w:r>
            <w:r>
              <w:rPr>
                <w:rFonts w:ascii="Arial" w:eastAsia="Trebuchet MS" w:hAnsi="Arial"/>
                <w:kern w:val="0"/>
                <w:sz w:val="20"/>
                <w:szCs w:val="20"/>
                <w:rtl/>
              </w:rPr>
              <w:t xml:space="preserve"> להלן, אשר יושמו בדוחות הכספיים מאוחדים פרופורמה, הם עקביים לאלה אשר יושמו בעריכת הדוחות הכספיים של החברה ליום 31 בדצמבר 2025 ובכפוף לאמור בתקנה 9א </w:t>
            </w:r>
            <w:r>
              <w:rPr>
                <w:rFonts w:ascii="Arial" w:eastAsia="Trebuchet MS" w:hAnsi="Arial"/>
                <w:kern w:val="0"/>
                <w:sz w:val="20"/>
                <w:szCs w:val="20"/>
                <w:rtl/>
                <w:lang w:eastAsia="he-IL"/>
              </w:rPr>
              <w:t>לתקנות ניירות ערך (דוחות תקופתיים ומיידיים), התש"ל-1970</w:t>
            </w:r>
            <w:r>
              <w:rPr>
                <w:rFonts w:ascii="Arial" w:eastAsia="Trebuchet MS" w:hAnsi="Arial"/>
                <w:kern w:val="0"/>
                <w:sz w:val="20"/>
                <w:szCs w:val="20"/>
                <w:rtl/>
              </w:rPr>
              <w:t>.</w:t>
            </w:r>
          </w:p>
        </w:tc>
      </w:tr>
    </w:tbl>
    <w:p w14:paraId="778ABDB4" w14:textId="57CD263A" w:rsidR="00FB728B" w:rsidRDefault="00FB728B" w:rsidP="00FB728B">
      <w:pPr>
        <w:pStyle w:val="30"/>
      </w:pPr>
      <w:r>
        <w:rPr>
          <w:rFonts w:hint="cs"/>
          <w:rtl/>
        </w:rPr>
        <w:t xml:space="preserve">הנחות </w:t>
      </w:r>
      <w:bookmarkStart w:id="44" w:name="R_3"/>
      <w:r>
        <w:rPr>
          <w:rFonts w:hint="cs"/>
          <w:rtl/>
        </w:rPr>
        <w:t>הפרופור</w:t>
      </w:r>
      <w:bookmarkEnd w:id="44"/>
      <w:r>
        <w:rPr>
          <w:rFonts w:hint="cs"/>
          <w:rtl/>
        </w:rPr>
        <w:t>מה</w:t>
      </w:r>
      <w:r w:rsidRPr="00A95511">
        <w:rPr>
          <w:b w:val="0"/>
          <w:bCs w:val="0"/>
          <w:vertAlign w:val="superscript"/>
          <w:rtl/>
        </w:rPr>
        <w:footnoteReference w:id="15"/>
      </w:r>
      <w:r>
        <w:rPr>
          <w:rFonts w:hint="cs"/>
          <w:rtl/>
        </w:rPr>
        <w:t xml:space="preserve"> </w:t>
      </w:r>
      <w:r w:rsidRPr="00A95511">
        <w:rPr>
          <w:b w:val="0"/>
          <w:bCs w:val="0"/>
          <w:vertAlign w:val="superscript"/>
          <w:rtl/>
        </w:rPr>
        <w:footnoteReference w:id="16"/>
      </w:r>
    </w:p>
    <w:tbl>
      <w:tblPr>
        <w:bidiVisual/>
        <w:tblW w:w="5000" w:type="pct"/>
        <w:tblCellMar>
          <w:left w:w="10" w:type="dxa"/>
          <w:right w:w="10" w:type="dxa"/>
        </w:tblCellMar>
        <w:tblLook w:val="04A0" w:firstRow="1" w:lastRow="0" w:firstColumn="1" w:lastColumn="0" w:noHBand="0" w:noVBand="1"/>
      </w:tblPr>
      <w:tblGrid>
        <w:gridCol w:w="1112"/>
        <w:gridCol w:w="9354"/>
      </w:tblGrid>
      <w:tr w:rsidR="00A95511" w14:paraId="5F76EB84" w14:textId="77777777" w:rsidTr="00EF7FC6">
        <w:tc>
          <w:tcPr>
            <w:tcW w:w="1112" w:type="dxa"/>
          </w:tcPr>
          <w:p w14:paraId="775BCE3B"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1803A8FF" w14:textId="4877D8D1" w:rsidR="00A95511" w:rsidRDefault="00A95511" w:rsidP="00EF7FC6">
            <w:pPr>
              <w:spacing w:before="60" w:after="120"/>
              <w:jc w:val="both"/>
              <w:rPr>
                <w:rFonts w:ascii="Arial" w:eastAsia="Trebuchet MS" w:hAnsi="Arial"/>
                <w:kern w:val="0"/>
                <w:sz w:val="20"/>
                <w:szCs w:val="20"/>
                <w:rtl/>
              </w:rPr>
            </w:pPr>
            <w:r>
              <w:rPr>
                <w:rFonts w:ascii="Arial" w:eastAsia="Trebuchet MS" w:hAnsi="Arial"/>
                <w:kern w:val="0"/>
                <w:sz w:val="20"/>
                <w:szCs w:val="20"/>
                <w:rtl/>
              </w:rPr>
              <w:t>לאור האמור בביאור</w:t>
            </w:r>
            <w:r>
              <w:rPr>
                <w:rFonts w:ascii="Arial" w:eastAsia="Trebuchet MS" w:hAnsi="Arial" w:hint="cs"/>
                <w:kern w:val="0"/>
                <w:sz w:val="20"/>
                <w:szCs w:val="20"/>
                <w:rtl/>
              </w:rPr>
              <w:t xml:space="preserve"> </w:t>
            </w:r>
            <w:r>
              <w:rPr>
                <w:rFonts w:ascii="Arial" w:eastAsia="Trebuchet MS" w:hAnsi="Arial"/>
                <w:kern w:val="0"/>
                <w:sz w:val="20"/>
                <w:szCs w:val="20"/>
                <w:rtl/>
              </w:rPr>
              <w:fldChar w:fldCharType="begin" w:fldLock="1"/>
            </w:r>
            <w:r>
              <w:rPr>
                <w:rFonts w:ascii="Arial" w:eastAsia="Trebuchet MS" w:hAnsi="Arial"/>
                <w:kern w:val="0"/>
                <w:sz w:val="20"/>
                <w:szCs w:val="20"/>
                <w:rtl/>
              </w:rPr>
              <w:instrText xml:space="preserve"> </w:instrText>
            </w:r>
            <w:r>
              <w:rPr>
                <w:rFonts w:ascii="Arial" w:eastAsia="Trebuchet MS" w:hAnsi="Arial" w:hint="cs"/>
                <w:kern w:val="0"/>
                <w:sz w:val="20"/>
                <w:szCs w:val="20"/>
              </w:rPr>
              <w:instrText>REF</w:instrText>
            </w:r>
            <w:r>
              <w:rPr>
                <w:rFonts w:ascii="Arial" w:eastAsia="Trebuchet MS" w:hAnsi="Arial" w:hint="cs"/>
                <w:kern w:val="0"/>
                <w:sz w:val="20"/>
                <w:szCs w:val="20"/>
                <w:rtl/>
              </w:rPr>
              <w:instrText xml:space="preserve"> _</w:instrText>
            </w:r>
            <w:r>
              <w:rPr>
                <w:rFonts w:ascii="Arial" w:eastAsia="Trebuchet MS" w:hAnsi="Arial" w:hint="cs"/>
                <w:kern w:val="0"/>
                <w:sz w:val="20"/>
                <w:szCs w:val="20"/>
              </w:rPr>
              <w:instrText>Ref218415122 \n \h</w:instrText>
            </w:r>
            <w:r>
              <w:rPr>
                <w:rFonts w:ascii="Arial" w:eastAsia="Trebuchet MS" w:hAnsi="Arial"/>
                <w:kern w:val="0"/>
                <w:sz w:val="20"/>
                <w:szCs w:val="20"/>
                <w:rtl/>
              </w:rPr>
              <w:instrText xml:space="preserve"> </w:instrText>
            </w:r>
            <w:r>
              <w:rPr>
                <w:rFonts w:ascii="Arial" w:eastAsia="Trebuchet MS" w:hAnsi="Arial"/>
                <w:kern w:val="0"/>
                <w:sz w:val="20"/>
                <w:szCs w:val="20"/>
                <w:rtl/>
              </w:rPr>
            </w:r>
            <w:r>
              <w:rPr>
                <w:rFonts w:ascii="Arial" w:eastAsia="Trebuchet MS" w:hAnsi="Arial"/>
                <w:kern w:val="0"/>
                <w:sz w:val="20"/>
                <w:szCs w:val="20"/>
                <w:rtl/>
              </w:rPr>
              <w:fldChar w:fldCharType="separate"/>
            </w:r>
            <w:r>
              <w:rPr>
                <w:rFonts w:ascii="Arial" w:eastAsia="Trebuchet MS" w:hAnsi="Arial"/>
                <w:kern w:val="0"/>
                <w:sz w:val="20"/>
                <w:szCs w:val="20"/>
                <w:cs/>
              </w:rPr>
              <w:t>‎</w:t>
            </w:r>
            <w:r>
              <w:rPr>
                <w:rFonts w:ascii="Arial" w:eastAsia="Trebuchet MS" w:hAnsi="Arial"/>
                <w:kern w:val="0"/>
                <w:sz w:val="20"/>
                <w:szCs w:val="20"/>
              </w:rPr>
              <w:t>1</w:t>
            </w:r>
            <w:r>
              <w:rPr>
                <w:rFonts w:ascii="Arial" w:eastAsia="Trebuchet MS" w:hAnsi="Arial"/>
                <w:kern w:val="0"/>
                <w:sz w:val="20"/>
                <w:szCs w:val="20"/>
                <w:rtl/>
              </w:rPr>
              <w:fldChar w:fldCharType="end"/>
            </w:r>
            <w:r w:rsidR="00514B68">
              <w:rPr>
                <w:rFonts w:ascii="Arial" w:eastAsia="Trebuchet MS" w:hAnsi="Arial"/>
                <w:kern w:val="0"/>
                <w:sz w:val="20"/>
                <w:szCs w:val="20"/>
                <w:rtl/>
              </w:rPr>
              <w:fldChar w:fldCharType="begin" w:fldLock="1"/>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REF</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R_11 \n \h</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tl/>
              </w:rPr>
            </w:r>
            <w:r w:rsidR="00514B68">
              <w:rPr>
                <w:rFonts w:ascii="Arial" w:eastAsia="Trebuchet MS" w:hAnsi="Arial"/>
                <w:kern w:val="0"/>
                <w:sz w:val="20"/>
                <w:szCs w:val="20"/>
                <w:rtl/>
              </w:rPr>
              <w:fldChar w:fldCharType="separate"/>
            </w:r>
            <w:r w:rsidR="00514B68">
              <w:rPr>
                <w:rFonts w:ascii="Arial" w:eastAsia="Trebuchet MS" w:hAnsi="Arial"/>
                <w:kern w:val="0"/>
                <w:sz w:val="20"/>
                <w:szCs w:val="20"/>
                <w:cs/>
              </w:rPr>
              <w:t>‎</w:t>
            </w:r>
            <w:r w:rsidR="00514B68">
              <w:rPr>
                <w:rFonts w:ascii="Arial" w:eastAsia="Trebuchet MS" w:hAnsi="Arial"/>
                <w:kern w:val="0"/>
                <w:sz w:val="20"/>
                <w:szCs w:val="20"/>
                <w:rtl/>
              </w:rPr>
              <w:fldChar w:fldCharType="end"/>
            </w:r>
            <w:r>
              <w:rPr>
                <w:rFonts w:ascii="Arial" w:eastAsia="Trebuchet MS" w:hAnsi="Arial"/>
                <w:kern w:val="0"/>
                <w:sz w:val="20"/>
                <w:szCs w:val="20"/>
                <w:rtl/>
              </w:rPr>
              <w:t xml:space="preserve">, הוצגו דוחות כספיים מאוחדים פרופורמה אלה על מנת לשקף את מצבה הכספי של החברה </w:t>
            </w:r>
            <w:r>
              <w:rPr>
                <w:rFonts w:ascii="Arial" w:eastAsia="Trebuchet MS" w:hAnsi="Arial" w:hint="cs"/>
                <w:kern w:val="0"/>
                <w:sz w:val="20"/>
                <w:szCs w:val="20"/>
                <w:rtl/>
              </w:rPr>
              <w:t>ו</w:t>
            </w:r>
            <w:r>
              <w:rPr>
                <w:rFonts w:ascii="Arial" w:eastAsia="Trebuchet MS" w:hAnsi="Arial"/>
                <w:kern w:val="0"/>
                <w:sz w:val="20"/>
                <w:szCs w:val="20"/>
                <w:rtl/>
              </w:rPr>
              <w:t xml:space="preserve">תוצאות פעולותיה בכפוף לאמור בביאור </w:t>
            </w:r>
            <w:r w:rsidR="00514B68">
              <w:rPr>
                <w:rFonts w:ascii="Arial" w:eastAsia="Trebuchet MS" w:hAnsi="Arial"/>
                <w:kern w:val="0"/>
                <w:sz w:val="20"/>
                <w:szCs w:val="20"/>
                <w:rtl/>
              </w:rPr>
              <w:fldChar w:fldCharType="begin" w:fldLock="1"/>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REF</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Pr>
              <w:instrText>R_2 \n \h</w:instrText>
            </w:r>
            <w:r w:rsidR="00514B68">
              <w:rPr>
                <w:rFonts w:ascii="Arial" w:eastAsia="Trebuchet MS" w:hAnsi="Arial"/>
                <w:kern w:val="0"/>
                <w:sz w:val="20"/>
                <w:szCs w:val="20"/>
                <w:rtl/>
              </w:rPr>
              <w:instrText xml:space="preserve"> </w:instrText>
            </w:r>
            <w:r w:rsidR="00514B68">
              <w:rPr>
                <w:rFonts w:ascii="Arial" w:eastAsia="Trebuchet MS" w:hAnsi="Arial"/>
                <w:kern w:val="0"/>
                <w:sz w:val="20"/>
                <w:szCs w:val="20"/>
                <w:rtl/>
              </w:rPr>
            </w:r>
            <w:r w:rsidR="00514B68">
              <w:rPr>
                <w:rFonts w:ascii="Arial" w:eastAsia="Trebuchet MS" w:hAnsi="Arial"/>
                <w:kern w:val="0"/>
                <w:sz w:val="20"/>
                <w:szCs w:val="20"/>
                <w:rtl/>
              </w:rPr>
              <w:fldChar w:fldCharType="separate"/>
            </w:r>
            <w:r w:rsidR="00514B68">
              <w:rPr>
                <w:rFonts w:ascii="Arial" w:eastAsia="Trebuchet MS" w:hAnsi="Arial"/>
                <w:kern w:val="0"/>
                <w:sz w:val="20"/>
                <w:szCs w:val="20"/>
                <w:cs/>
              </w:rPr>
              <w:t>‎</w:t>
            </w:r>
            <w:r w:rsidR="00514B68">
              <w:rPr>
                <w:rFonts w:ascii="Arial" w:eastAsia="Trebuchet MS" w:hAnsi="Arial"/>
                <w:kern w:val="0"/>
                <w:sz w:val="20"/>
                <w:szCs w:val="20"/>
              </w:rPr>
              <w:t>2</w:t>
            </w:r>
            <w:r w:rsidR="00514B68">
              <w:rPr>
                <w:rFonts w:ascii="Arial" w:eastAsia="Trebuchet MS" w:hAnsi="Arial"/>
                <w:kern w:val="0"/>
                <w:sz w:val="20"/>
                <w:szCs w:val="20"/>
                <w:rtl/>
              </w:rPr>
              <w:fldChar w:fldCharType="end"/>
            </w:r>
            <w:r>
              <w:rPr>
                <w:rFonts w:ascii="Arial" w:eastAsia="Trebuchet MS" w:hAnsi="Arial"/>
                <w:kern w:val="0"/>
                <w:sz w:val="20"/>
                <w:szCs w:val="20"/>
                <w:rtl/>
              </w:rPr>
              <w:t xml:space="preserve"> ובכפוף להנחות פרופורמה </w:t>
            </w:r>
            <w:r>
              <w:rPr>
                <w:rFonts w:ascii="Arial" w:eastAsia="Trebuchet MS" w:hAnsi="Arial" w:hint="cs"/>
                <w:kern w:val="0"/>
                <w:sz w:val="20"/>
                <w:szCs w:val="20"/>
                <w:rtl/>
              </w:rPr>
              <w:t>אלה</w:t>
            </w:r>
            <w:r>
              <w:rPr>
                <w:rFonts w:ascii="Arial" w:eastAsia="Trebuchet MS" w:hAnsi="Arial"/>
                <w:kern w:val="0"/>
                <w:sz w:val="20"/>
                <w:szCs w:val="20"/>
                <w:rtl/>
              </w:rPr>
              <w:t>:</w:t>
            </w:r>
          </w:p>
        </w:tc>
      </w:tr>
      <w:tr w:rsidR="00A95511" w14:paraId="101CCFFB" w14:textId="77777777" w:rsidTr="00EF7FC6">
        <w:tc>
          <w:tcPr>
            <w:tcW w:w="1112" w:type="dxa"/>
          </w:tcPr>
          <w:p w14:paraId="68520C65"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2EB27AC6" w14:textId="62A841E5" w:rsidR="00A95511" w:rsidRDefault="00EF7FC6" w:rsidP="00EF7FC6">
            <w:pPr>
              <w:spacing w:before="60" w:after="120"/>
              <w:ind w:left="452" w:hanging="452"/>
              <w:jc w:val="both"/>
              <w:rPr>
                <w:rFonts w:ascii="Arial" w:eastAsia="Trebuchet MS" w:hAnsi="Arial"/>
                <w:kern w:val="0"/>
                <w:sz w:val="20"/>
                <w:szCs w:val="20"/>
                <w:rtl/>
              </w:rPr>
            </w:pPr>
            <w:bookmarkStart w:id="45" w:name="_Toc533321930"/>
            <w:bookmarkStart w:id="46" w:name="_Toc534644694"/>
            <w:bookmarkStart w:id="47" w:name="_Toc534644907"/>
            <w:bookmarkStart w:id="48" w:name="_Toc534792260"/>
            <w:bookmarkStart w:id="49" w:name="_Toc19465143"/>
            <w:bookmarkStart w:id="50" w:name="_Toc26284576"/>
            <w:r>
              <w:rPr>
                <w:rFonts w:ascii="Arial" w:eastAsia="Trebuchet MS" w:hAnsi="Arial"/>
                <w:b/>
                <w:bCs/>
                <w:kern w:val="0"/>
                <w:sz w:val="20"/>
                <w:szCs w:val="20"/>
              </w:rPr>
              <w:t>3.1</w:t>
            </w:r>
            <w:r>
              <w:rPr>
                <w:rFonts w:ascii="Arial" w:eastAsia="Trebuchet MS" w:hAnsi="Arial"/>
                <w:b/>
                <w:bCs/>
                <w:kern w:val="0"/>
                <w:sz w:val="20"/>
                <w:szCs w:val="20"/>
                <w:rtl/>
              </w:rPr>
              <w:tab/>
              <w:t>הנחות המתייחסות לדוח המאוחד פרופורמה על המצב הכספי</w:t>
            </w:r>
            <w:bookmarkEnd w:id="45"/>
            <w:bookmarkEnd w:id="46"/>
            <w:bookmarkEnd w:id="47"/>
            <w:bookmarkEnd w:id="48"/>
            <w:bookmarkEnd w:id="49"/>
            <w:bookmarkEnd w:id="50"/>
            <w:r>
              <w:fldChar w:fldCharType="begin" w:fldLock="1"/>
            </w:r>
            <w:r>
              <w:instrText xml:space="preserve"> NOTEREF _Ref26172886 \f \h </w:instrText>
            </w:r>
            <w:r>
              <w:fldChar w:fldCharType="separate"/>
            </w:r>
            <w:r w:rsidRPr="00CE27FF">
              <w:rPr>
                <w:rStyle w:val="aff2"/>
              </w:rPr>
              <w:t>12</w:t>
            </w:r>
            <w:r>
              <w:fldChar w:fldCharType="end"/>
            </w:r>
          </w:p>
        </w:tc>
      </w:tr>
      <w:tr w:rsidR="00A95511" w14:paraId="39DF3430" w14:textId="77777777" w:rsidTr="00EF7FC6">
        <w:tc>
          <w:tcPr>
            <w:tcW w:w="1112" w:type="dxa"/>
          </w:tcPr>
          <w:p w14:paraId="6BADC55C"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04793B29" w14:textId="79CCFC50" w:rsidR="00A95511" w:rsidRDefault="00EF7FC6" w:rsidP="00EF7FC6">
            <w:pPr>
              <w:spacing w:before="60" w:after="120"/>
              <w:jc w:val="both"/>
              <w:rPr>
                <w:rFonts w:ascii="Arial" w:eastAsia="Trebuchet MS" w:hAnsi="Arial"/>
                <w:kern w:val="0"/>
                <w:sz w:val="20"/>
                <w:szCs w:val="20"/>
                <w:rtl/>
              </w:rPr>
            </w:pPr>
            <w:r>
              <w:rPr>
                <w:rFonts w:ascii="Arial" w:eastAsia="Trebuchet MS" w:hAnsi="Arial"/>
                <w:kern w:val="0"/>
                <w:sz w:val="20"/>
                <w:szCs w:val="20"/>
                <w:rtl/>
              </w:rPr>
              <w:t>דוח מאוחד פרופורמה על המצב הכספי הוצג על מנת לשקף את מצבה הכספי של הקבוצה לו הושלמה עסקת ‏הרכישה ביום 31 בדצמבר 2025.</w:t>
            </w:r>
          </w:p>
        </w:tc>
      </w:tr>
      <w:tr w:rsidR="00A95511" w14:paraId="24C9E3E8" w14:textId="77777777" w:rsidTr="00EF7FC6">
        <w:tc>
          <w:tcPr>
            <w:tcW w:w="1112" w:type="dxa"/>
          </w:tcPr>
          <w:p w14:paraId="6248A48C"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17DD6DCC" w14:textId="5D1B4257" w:rsidR="00A95511" w:rsidRDefault="00EF7FC6" w:rsidP="00EF7FC6">
            <w:pPr>
              <w:spacing w:before="60" w:after="120"/>
              <w:jc w:val="both"/>
              <w:rPr>
                <w:rFonts w:ascii="Arial" w:eastAsia="Trebuchet MS" w:hAnsi="Arial"/>
                <w:kern w:val="0"/>
                <w:sz w:val="20"/>
                <w:szCs w:val="20"/>
                <w:rtl/>
              </w:rPr>
            </w:pPr>
            <w:r>
              <w:rPr>
                <w:rFonts w:ascii="Arial" w:eastAsia="Trebuchet MS" w:hAnsi="Arial"/>
                <w:kern w:val="0"/>
                <w:sz w:val="20"/>
                <w:szCs w:val="20"/>
                <w:rtl/>
              </w:rPr>
              <w:t>[</w:t>
            </w:r>
            <w:r w:rsidRPr="0056378F">
              <w:rPr>
                <w:rFonts w:ascii="Arial" w:eastAsia="Arial" w:hAnsi="Arial"/>
                <w:i/>
                <w:iCs/>
                <w:smallCaps/>
                <w:spacing w:val="5"/>
                <w:kern w:val="0"/>
                <w:sz w:val="20"/>
                <w:szCs w:val="20"/>
                <w:highlight w:val="lightGray"/>
                <w:rtl/>
              </w:rPr>
              <w:t>פרט</w:t>
            </w:r>
            <w:r>
              <w:rPr>
                <w:rFonts w:ascii="Arial" w:eastAsia="Trebuchet MS" w:hAnsi="Arial"/>
                <w:kern w:val="0"/>
                <w:sz w:val="20"/>
                <w:szCs w:val="20"/>
                <w:rtl/>
              </w:rPr>
              <w:t>]</w:t>
            </w:r>
          </w:p>
        </w:tc>
      </w:tr>
      <w:tr w:rsidR="00A95511" w14:paraId="2005BC3B" w14:textId="77777777" w:rsidTr="00EF7FC6">
        <w:tc>
          <w:tcPr>
            <w:tcW w:w="1112" w:type="dxa"/>
          </w:tcPr>
          <w:p w14:paraId="2BD002EE" w14:textId="77777777" w:rsidR="00A95511" w:rsidRDefault="00A95511"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660D1C5B" w14:textId="25883ECD" w:rsidR="00A95511" w:rsidRDefault="00EF7FC6" w:rsidP="00EF7FC6">
            <w:pPr>
              <w:spacing w:before="60" w:after="120"/>
              <w:ind w:left="452" w:hanging="452"/>
              <w:jc w:val="both"/>
              <w:rPr>
                <w:rFonts w:ascii="Arial" w:eastAsia="Trebuchet MS" w:hAnsi="Arial"/>
                <w:kern w:val="0"/>
                <w:sz w:val="20"/>
                <w:szCs w:val="20"/>
                <w:rtl/>
              </w:rPr>
            </w:pPr>
            <w:bookmarkStart w:id="51" w:name="_Toc19465144"/>
            <w:bookmarkStart w:id="52" w:name="_Toc26284577"/>
            <w:r>
              <w:rPr>
                <w:rFonts w:ascii="Arial" w:eastAsia="Trebuchet MS" w:hAnsi="Arial"/>
                <w:b/>
                <w:bCs/>
                <w:kern w:val="0"/>
                <w:sz w:val="20"/>
                <w:szCs w:val="20"/>
              </w:rPr>
              <w:t>3.2</w:t>
            </w:r>
            <w:r>
              <w:rPr>
                <w:rFonts w:ascii="Arial" w:eastAsia="Trebuchet MS" w:hAnsi="Arial"/>
                <w:b/>
                <w:bCs/>
                <w:kern w:val="0"/>
                <w:sz w:val="20"/>
                <w:szCs w:val="20"/>
                <w:rtl/>
              </w:rPr>
              <w:tab/>
              <w:t>הנחות המתייחסות לדוחות המאוחדים פרופורמה על רווח או הפסד ורווח כולל אחר</w:t>
            </w:r>
            <w:bookmarkEnd w:id="51"/>
            <w:bookmarkEnd w:id="52"/>
          </w:p>
        </w:tc>
      </w:tr>
      <w:tr w:rsidR="00EF7FC6" w14:paraId="497DAC85" w14:textId="77777777" w:rsidTr="00EF7FC6">
        <w:tc>
          <w:tcPr>
            <w:tcW w:w="1112" w:type="dxa"/>
          </w:tcPr>
          <w:p w14:paraId="6015D6A5" w14:textId="77777777" w:rsidR="00EF7FC6" w:rsidRDefault="00EF7FC6"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40D86A95" w14:textId="35CF77A1" w:rsidR="00EF7FC6" w:rsidRDefault="00EF7FC6" w:rsidP="00EF7FC6">
            <w:pPr>
              <w:spacing w:before="60" w:after="120"/>
              <w:jc w:val="both"/>
              <w:rPr>
                <w:rFonts w:ascii="Arial" w:eastAsia="Trebuchet MS" w:hAnsi="Arial"/>
                <w:b/>
                <w:bCs/>
                <w:kern w:val="0"/>
                <w:sz w:val="20"/>
                <w:szCs w:val="20"/>
              </w:rPr>
            </w:pPr>
            <w:r>
              <w:rPr>
                <w:rFonts w:ascii="Arial" w:eastAsia="Trebuchet MS" w:hAnsi="Arial"/>
                <w:kern w:val="0"/>
                <w:sz w:val="20"/>
                <w:szCs w:val="20"/>
                <w:rtl/>
              </w:rPr>
              <w:t>דוחות מאוחדים פרופורמה על רווח או הפסד ורווח כולל אחר הוצגו על מנת לשקף את תוצאות הפעולות של הקבוצה לו הושלמה עסקת הרכישה ביום 1 בינואר 2023.</w:t>
            </w:r>
          </w:p>
        </w:tc>
      </w:tr>
      <w:tr w:rsidR="00EF7FC6" w14:paraId="326861CB" w14:textId="77777777" w:rsidTr="00EF7FC6">
        <w:tc>
          <w:tcPr>
            <w:tcW w:w="1112" w:type="dxa"/>
          </w:tcPr>
          <w:p w14:paraId="08CD0232" w14:textId="77777777" w:rsidR="00EF7FC6" w:rsidRDefault="00EF7FC6"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3BD9ED10" w14:textId="6CB9FA98" w:rsidR="00EF7FC6" w:rsidRDefault="00EF7FC6" w:rsidP="00EF7FC6">
            <w:pPr>
              <w:spacing w:before="60" w:after="120"/>
              <w:jc w:val="both"/>
              <w:rPr>
                <w:rFonts w:ascii="Arial" w:eastAsia="Trebuchet MS" w:hAnsi="Arial"/>
                <w:b/>
                <w:bCs/>
                <w:kern w:val="0"/>
                <w:sz w:val="20"/>
                <w:szCs w:val="20"/>
              </w:rPr>
            </w:pPr>
            <w:r>
              <w:rPr>
                <w:rFonts w:ascii="Arial" w:eastAsia="Trebuchet MS" w:hAnsi="Arial"/>
                <w:kern w:val="0"/>
                <w:sz w:val="20"/>
                <w:szCs w:val="20"/>
                <w:rtl/>
              </w:rPr>
              <w:t>[</w:t>
            </w:r>
            <w:r w:rsidRPr="00431100">
              <w:rPr>
                <w:rFonts w:ascii="Arial" w:eastAsia="Arial" w:hAnsi="Arial"/>
                <w:iCs/>
                <w:smallCaps/>
                <w:spacing w:val="5"/>
                <w:kern w:val="0"/>
                <w:sz w:val="20"/>
                <w:szCs w:val="20"/>
                <w:shd w:val="clear" w:color="auto" w:fill="E7E7E7"/>
                <w:rtl/>
              </w:rPr>
              <w:t>פרט</w:t>
            </w:r>
            <w:r>
              <w:rPr>
                <w:rFonts w:ascii="Arial" w:eastAsia="Trebuchet MS" w:hAnsi="Arial"/>
                <w:kern w:val="0"/>
                <w:sz w:val="20"/>
                <w:szCs w:val="20"/>
                <w:rtl/>
              </w:rPr>
              <w:t>]</w:t>
            </w:r>
          </w:p>
        </w:tc>
      </w:tr>
      <w:tr w:rsidR="00EF7FC6" w14:paraId="524E8E32" w14:textId="77777777" w:rsidTr="00EF7FC6">
        <w:tc>
          <w:tcPr>
            <w:tcW w:w="1112" w:type="dxa"/>
          </w:tcPr>
          <w:p w14:paraId="4F7CA799" w14:textId="77777777" w:rsidR="00EF7FC6" w:rsidRDefault="00EF7FC6"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7C36830D" w14:textId="3B69A7C0" w:rsidR="00EF7FC6" w:rsidRDefault="00EF7FC6" w:rsidP="00EF7FC6">
            <w:pPr>
              <w:spacing w:before="60" w:after="120"/>
              <w:jc w:val="both"/>
              <w:rPr>
                <w:rFonts w:ascii="Arial" w:eastAsia="Trebuchet MS" w:hAnsi="Arial"/>
                <w:b/>
                <w:bCs/>
                <w:kern w:val="0"/>
                <w:sz w:val="20"/>
                <w:szCs w:val="20"/>
              </w:rPr>
            </w:pPr>
            <w:r>
              <w:rPr>
                <w:rFonts w:ascii="Arial" w:eastAsia="Trebuchet MS" w:hAnsi="Arial"/>
                <w:kern w:val="0"/>
                <w:sz w:val="20"/>
                <w:szCs w:val="20"/>
                <w:rtl/>
              </w:rPr>
              <w:t>ייתכנו שינויים בין הסכומים בדוחות הכספיים פרופורמה לבין הסכומים שייכללו בפועל בדוחות הכספיים הבאים של החברה.</w:t>
            </w:r>
          </w:p>
        </w:tc>
      </w:tr>
      <w:tr w:rsidR="00EF7FC6" w14:paraId="48369715" w14:textId="77777777" w:rsidTr="00EF7FC6">
        <w:tc>
          <w:tcPr>
            <w:tcW w:w="1112" w:type="dxa"/>
          </w:tcPr>
          <w:p w14:paraId="53CBF0C9" w14:textId="77777777" w:rsidR="00EF7FC6" w:rsidRDefault="00EF7FC6" w:rsidP="00EF7FC6">
            <w:pPr>
              <w:spacing w:before="60" w:after="120"/>
              <w:ind w:left="-113"/>
              <w:jc w:val="both"/>
              <w:rPr>
                <w:rFonts w:ascii="Arial" w:eastAsia="Trebuchet MS" w:hAnsi="Arial"/>
                <w:kern w:val="0"/>
                <w:sz w:val="20"/>
                <w:szCs w:val="20"/>
                <w:rtl/>
              </w:rPr>
            </w:pPr>
          </w:p>
        </w:tc>
        <w:tc>
          <w:tcPr>
            <w:tcW w:w="9354" w:type="dxa"/>
            <w:tcMar>
              <w:top w:w="0" w:type="dxa"/>
              <w:left w:w="108" w:type="dxa"/>
              <w:bottom w:w="0" w:type="dxa"/>
              <w:right w:w="108" w:type="dxa"/>
            </w:tcMar>
          </w:tcPr>
          <w:p w14:paraId="51E13838" w14:textId="62CC5ED2" w:rsidR="00EF7FC6" w:rsidRPr="00EF7FC6" w:rsidRDefault="00EF7FC6" w:rsidP="00EF7FC6">
            <w:pPr>
              <w:spacing w:before="60" w:after="120"/>
              <w:jc w:val="both"/>
              <w:rPr>
                <w:rFonts w:ascii="Arial" w:eastAsia="Trebuchet MS" w:hAnsi="Arial"/>
                <w:b/>
                <w:bCs/>
                <w:kern w:val="0"/>
                <w:sz w:val="20"/>
                <w:szCs w:val="20"/>
              </w:rPr>
            </w:pPr>
            <w:r w:rsidRPr="00EF7FC6">
              <w:rPr>
                <w:rFonts w:ascii="Arial" w:eastAsia="Trebuchet MS" w:hAnsi="Arial"/>
                <w:b/>
                <w:bCs/>
                <w:kern w:val="0"/>
                <w:sz w:val="20"/>
                <w:szCs w:val="20"/>
                <w:rtl/>
              </w:rPr>
              <w:t>[</w:t>
            </w:r>
            <w:r w:rsidRPr="00EF7FC6">
              <w:rPr>
                <w:rFonts w:ascii="Arial" w:eastAsia="Arial" w:hAnsi="Arial"/>
                <w:iCs/>
                <w:smallCaps/>
                <w:spacing w:val="5"/>
                <w:kern w:val="0"/>
                <w:sz w:val="20"/>
                <w:szCs w:val="20"/>
                <w:shd w:val="clear" w:color="auto" w:fill="E7E7E7"/>
                <w:rtl/>
              </w:rPr>
              <w:t>ביאורים נוספים:</w:t>
            </w:r>
            <w:r w:rsidRPr="00EF7FC6">
              <w:rPr>
                <w:rFonts w:ascii="Arial" w:eastAsia="Trebuchet MS" w:hAnsi="Arial"/>
                <w:b/>
                <w:bCs/>
                <w:kern w:val="0"/>
                <w:sz w:val="20"/>
                <w:szCs w:val="20"/>
                <w:rtl/>
              </w:rPr>
              <w:t>]</w:t>
            </w:r>
            <w:r w:rsidRPr="00EF7FC6">
              <w:rPr>
                <w:rFonts w:ascii="Arial" w:eastAsia="Trebuchet MS" w:hAnsi="Arial"/>
                <w:kern w:val="0"/>
                <w:sz w:val="20"/>
                <w:szCs w:val="20"/>
                <w:vertAlign w:val="superscript"/>
                <w:rtl/>
              </w:rPr>
              <w:footnoteReference w:id="17"/>
            </w:r>
            <w:r w:rsidRPr="00EF7FC6">
              <w:rPr>
                <w:rFonts w:hint="cs"/>
                <w:sz w:val="20"/>
                <w:szCs w:val="20"/>
                <w:rtl/>
              </w:rPr>
              <w:t xml:space="preserve"> </w:t>
            </w:r>
          </w:p>
        </w:tc>
      </w:tr>
      <w:bookmarkEnd w:id="35"/>
      <w:bookmarkEnd w:id="36"/>
      <w:bookmarkEnd w:id="37"/>
      <w:bookmarkEnd w:id="38"/>
      <w:bookmarkEnd w:id="39"/>
      <w:bookmarkEnd w:id="40"/>
      <w:bookmarkEnd w:id="41"/>
    </w:tbl>
    <w:p w14:paraId="0F0E23FF" w14:textId="77777777" w:rsidR="003C302A" w:rsidRDefault="003C302A" w:rsidP="0056378F"/>
    <w:sectPr w:rsidR="003C302A" w:rsidSect="008F449E">
      <w:headerReference w:type="default" r:id="rId15"/>
      <w:footerReference w:type="default" r:id="rId16"/>
      <w:pgSz w:w="11906" w:h="16838"/>
      <w:pgMar w:top="720" w:right="720" w:bottom="720" w:left="720" w:header="709" w:footer="709" w:gutter="0"/>
      <w:cols w:space="720"/>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7452" w14:textId="77777777" w:rsidR="00FD4F59" w:rsidRDefault="00FD4F59">
      <w:pPr>
        <w:spacing w:after="0" w:line="240" w:lineRule="auto"/>
      </w:pPr>
      <w:r>
        <w:separator/>
      </w:r>
    </w:p>
  </w:endnote>
  <w:endnote w:type="continuationSeparator" w:id="0">
    <w:p w14:paraId="75C6A488" w14:textId="77777777" w:rsidR="00FD4F59" w:rsidRDefault="00F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044D" w14:textId="77777777" w:rsidR="00E06CEE" w:rsidRDefault="00E06CEE" w:rsidP="008D5109">
    <w:pPr>
      <w:pStyle w:val="af4"/>
      <w:jc w:val="right"/>
    </w:pPr>
    <w:r>
      <w:rPr>
        <w:rtl/>
        <w:lang w:val="he-IL"/>
      </w:rPr>
      <w:t xml:space="preserve">עמוד | </w:t>
    </w:r>
    <w:r>
      <w:fldChar w:fldCharType="begin"/>
    </w:r>
    <w:r>
      <w:rPr>
        <w:rtl/>
      </w:rPr>
      <w:instrText xml:space="preserve"> </w:instrText>
    </w:r>
    <w:r>
      <w:instrText xml:space="preserve">PAGE </w:instrText>
    </w:r>
    <w:r>
      <w:fldChar w:fldCharType="separate"/>
    </w:r>
    <w:r>
      <w:t>255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184E" w14:textId="79F63658" w:rsidR="005E7169" w:rsidRDefault="00F60855" w:rsidP="00F60855">
    <w:pPr>
      <w:pStyle w:val="af4"/>
      <w:ind w:left="2160"/>
      <w:jc w:val="right"/>
    </w:pPr>
    <w:r>
      <w:rPr>
        <w:rtl/>
        <w:lang w:val="he-IL"/>
      </w:rPr>
      <w:ptab w:relativeTo="margin" w:alignment="right" w:leader="none"/>
    </w:r>
    <w:r>
      <w:rPr>
        <w:rFonts w:hint="cs"/>
        <w:rtl/>
        <w:lang w:val="he-IL"/>
      </w:rPr>
      <w:t xml:space="preserve">  </w:t>
    </w:r>
    <w:r w:rsidR="005E7169">
      <w:rPr>
        <w:rtl/>
        <w:lang w:val="he-IL"/>
      </w:rPr>
      <w:t xml:space="preserve">עמוד | </w:t>
    </w:r>
    <w:r w:rsidR="005E7169">
      <w:fldChar w:fldCharType="begin"/>
    </w:r>
    <w:r w:rsidR="005E7169">
      <w:rPr>
        <w:rtl/>
      </w:rPr>
      <w:instrText xml:space="preserve"> </w:instrText>
    </w:r>
    <w:r w:rsidR="005E7169">
      <w:instrText xml:space="preserve">PAGE </w:instrText>
    </w:r>
    <w:r w:rsidR="005E7169">
      <w:fldChar w:fldCharType="separate"/>
    </w:r>
    <w:r w:rsidR="005E7169">
      <w:t>2</w:t>
    </w:r>
    <w:r w:rsidR="005E7169">
      <w:fldChar w:fldCharType="end"/>
    </w:r>
  </w:p>
  <w:p w14:paraId="4B94705A" w14:textId="77777777" w:rsidR="005E7169" w:rsidRDefault="005E716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F37E" w14:textId="77777777" w:rsidR="00E06CEE" w:rsidRDefault="00E06CEE" w:rsidP="006A1CC0">
    <w:pPr>
      <w:pStyle w:val="af4"/>
      <w:jc w:val="right"/>
    </w:pPr>
    <w:r>
      <w:rPr>
        <w:rtl/>
        <w:lang w:val="he-IL"/>
      </w:rPr>
      <w:t xml:space="preserve">עמוד | </w:t>
    </w:r>
    <w:r>
      <w:fldChar w:fldCharType="begin"/>
    </w:r>
    <w:r>
      <w:rPr>
        <w:rtl/>
      </w:rPr>
      <w:instrText xml:space="preserve"> </w:instrText>
    </w:r>
    <w:r>
      <w:instrText xml:space="preserve">PAGE </w:instrText>
    </w:r>
    <w:r>
      <w:fldChar w:fldCharType="separate"/>
    </w:r>
    <w:r>
      <w:t>255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724B" w14:textId="47C529B6" w:rsidR="00E06CEE" w:rsidRDefault="00E06CEE" w:rsidP="00906116">
    <w:pPr>
      <w:pStyle w:val="af4"/>
      <w:tabs>
        <w:tab w:val="clear" w:pos="4153"/>
        <w:tab w:val="clear" w:pos="8306"/>
      </w:tabs>
      <w:ind w:left="-58"/>
      <w:jc w:val="right"/>
    </w:pPr>
    <w:r>
      <w:rPr>
        <w:rtl/>
        <w:lang w:val="he-IL"/>
      </w:rPr>
      <w:t xml:space="preserve">עמוד | </w:t>
    </w:r>
    <w:r>
      <w:fldChar w:fldCharType="begin"/>
    </w:r>
    <w:r>
      <w:rPr>
        <w:rtl/>
      </w:rPr>
      <w:instrText xml:space="preserve"> </w:instrText>
    </w:r>
    <w:r>
      <w:instrText xml:space="preserve">PAGE </w:instrText>
    </w:r>
    <w:r>
      <w:fldChar w:fldCharType="separate"/>
    </w:r>
    <w:r>
      <w:t>255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4B9E" w14:textId="77777777" w:rsidR="00FD4F59" w:rsidRDefault="00FD4F59">
      <w:pPr>
        <w:spacing w:after="0" w:line="240" w:lineRule="auto"/>
      </w:pPr>
      <w:r>
        <w:rPr>
          <w:color w:val="000000"/>
        </w:rPr>
        <w:separator/>
      </w:r>
    </w:p>
  </w:footnote>
  <w:footnote w:type="continuationSeparator" w:id="0">
    <w:p w14:paraId="7BECD75B" w14:textId="77777777" w:rsidR="00FD4F59" w:rsidRDefault="00FD4F59">
      <w:pPr>
        <w:spacing w:after="0" w:line="240" w:lineRule="auto"/>
      </w:pPr>
      <w:r>
        <w:continuationSeparator/>
      </w:r>
    </w:p>
  </w:footnote>
  <w:footnote w:id="1">
    <w:p w14:paraId="18B00C27" w14:textId="79A39BAD" w:rsidR="00E06CEE" w:rsidRDefault="00E06CEE" w:rsidP="000507D8">
      <w:pPr>
        <w:pStyle w:val="afb"/>
        <w:ind w:left="357" w:hanging="357"/>
      </w:pPr>
      <w:r>
        <w:rPr>
          <w:rStyle w:val="aff2"/>
        </w:rPr>
        <w:footnoteRef/>
      </w:r>
      <w:r>
        <w:rPr>
          <w:rtl/>
        </w:rPr>
        <w:t xml:space="preserve"> </w:t>
      </w:r>
      <w:r>
        <w:rPr>
          <w:rtl/>
        </w:rPr>
        <w:tab/>
        <w:t>ראו גם תקנה 4(א2) לעניין אי הצורך במתן דוחות פרופורמה בתקופות עתידיות.</w:t>
      </w:r>
    </w:p>
  </w:footnote>
  <w:footnote w:id="2">
    <w:p w14:paraId="042B8D7E" w14:textId="27654AF4" w:rsidR="00E06CEE" w:rsidRDefault="00E06CEE" w:rsidP="00EE4473">
      <w:pPr>
        <w:pStyle w:val="afb"/>
      </w:pPr>
      <w:r>
        <w:rPr>
          <w:rStyle w:val="aff2"/>
        </w:rPr>
        <w:footnoteRef/>
      </w:r>
      <w:r>
        <w:rPr>
          <w:sz w:val="18"/>
          <w:szCs w:val="18"/>
          <w:rtl/>
        </w:rPr>
        <w:t xml:space="preserve"> </w:t>
      </w:r>
      <w:r>
        <w:rPr>
          <w:rtl/>
        </w:rPr>
        <w:tab/>
      </w:r>
      <w:bookmarkStart w:id="10" w:name="_Hlk216692921"/>
      <w:r w:rsidR="00A869A4">
        <w:rPr>
          <w:rFonts w:hint="cs"/>
          <w:rtl/>
        </w:rPr>
        <w:t xml:space="preserve">בהתאם לתקנה 9א(א)(1) לתקנות דוחות תקופתיים, </w:t>
      </w:r>
      <w:bookmarkEnd w:id="10"/>
      <w:r>
        <w:rPr>
          <w:rtl/>
        </w:rPr>
        <w:t xml:space="preserve">דוח </w:t>
      </w:r>
      <w:r w:rsidR="0030020C">
        <w:rPr>
          <w:rFonts w:hint="cs"/>
          <w:rtl/>
        </w:rPr>
        <w:t xml:space="preserve">זה </w:t>
      </w:r>
      <w:r>
        <w:rPr>
          <w:rtl/>
        </w:rPr>
        <w:t>אינו נדרש להצגה אם אירוע הפרופורמה קיבל ביטוי מלא בדוח על המצב הכספי של החברה ליום זה.</w:t>
      </w:r>
    </w:p>
  </w:footnote>
  <w:footnote w:id="3">
    <w:p w14:paraId="44FB4A4D" w14:textId="517503B0" w:rsidR="00E06CEE" w:rsidRDefault="00E06CEE" w:rsidP="00EE4473">
      <w:pPr>
        <w:pStyle w:val="afb"/>
      </w:pPr>
      <w:r>
        <w:rPr>
          <w:rStyle w:val="aff2"/>
        </w:rPr>
        <w:footnoteRef/>
      </w:r>
      <w:r>
        <w:rPr>
          <w:sz w:val="18"/>
          <w:szCs w:val="18"/>
          <w:rtl/>
        </w:rPr>
        <w:t xml:space="preserve"> </w:t>
      </w:r>
      <w:r>
        <w:rPr>
          <w:rtl/>
        </w:rPr>
        <w:tab/>
      </w:r>
      <w:r w:rsidR="00A869A4">
        <w:rPr>
          <w:rFonts w:hint="cs"/>
          <w:rtl/>
        </w:rPr>
        <w:t xml:space="preserve">בהתאם לתקנה 9א(א)(5) לתקנות דוחות תקופתיים, </w:t>
      </w:r>
      <w:r>
        <w:rPr>
          <w:rtl/>
        </w:rPr>
        <w:t>ביאורים לנתונים הכלולים בדוחות הפרופורמה יובאו רק כאשר הם נדרשים לצורך הבנתם.</w:t>
      </w:r>
    </w:p>
  </w:footnote>
  <w:footnote w:id="4">
    <w:p w14:paraId="7932B101" w14:textId="5155527A" w:rsidR="00E06CEE" w:rsidRDefault="00E06CEE" w:rsidP="00224247">
      <w:pPr>
        <w:pStyle w:val="afb"/>
      </w:pPr>
      <w:r>
        <w:rPr>
          <w:rStyle w:val="aff2"/>
        </w:rPr>
        <w:footnoteRef/>
      </w:r>
      <w:r>
        <w:rPr>
          <w:rtl/>
        </w:rPr>
        <w:t xml:space="preserve"> </w:t>
      </w:r>
      <w:r>
        <w:rPr>
          <w:rtl/>
        </w:rPr>
        <w:tab/>
      </w:r>
      <w:r w:rsidR="00C41927">
        <w:rPr>
          <w:rFonts w:hint="cs"/>
          <w:rtl/>
        </w:rPr>
        <w:t xml:space="preserve">כאשר אירוע הפרופורמה נובע ממקרים אחרים (מכירה, רכישת פעילות </w:t>
      </w:r>
      <w:proofErr w:type="spellStart"/>
      <w:r w:rsidR="00C41927">
        <w:rPr>
          <w:rFonts w:hint="cs"/>
          <w:rtl/>
        </w:rPr>
        <w:t>וכיוצ"ב</w:t>
      </w:r>
      <w:proofErr w:type="spellEnd"/>
      <w:r w:rsidR="00C41927">
        <w:rPr>
          <w:rFonts w:hint="cs"/>
          <w:rtl/>
        </w:rPr>
        <w:t>), יש להתאים את הכותרת בהתאם (</w:t>
      </w:r>
      <w:r w:rsidR="00EE4473">
        <w:rPr>
          <w:rtl/>
        </w:rPr>
        <w:t>"נתוני החברה הנמכרת"</w:t>
      </w:r>
      <w:r w:rsidR="00C41927">
        <w:rPr>
          <w:rFonts w:hint="cs"/>
          <w:rtl/>
        </w:rPr>
        <w:t>, "</w:t>
      </w:r>
      <w:r w:rsidR="00C41927" w:rsidRPr="00C41927">
        <w:rPr>
          <w:rtl/>
        </w:rPr>
        <w:t xml:space="preserve">נתוני </w:t>
      </w:r>
      <w:r w:rsidR="00C41927">
        <w:rPr>
          <w:rFonts w:hint="cs"/>
          <w:rtl/>
        </w:rPr>
        <w:t>הפעילות</w:t>
      </w:r>
      <w:r w:rsidR="00C41927" w:rsidRPr="00C41927">
        <w:rPr>
          <w:rtl/>
        </w:rPr>
        <w:t xml:space="preserve"> הנרכשת</w:t>
      </w:r>
      <w:r w:rsidR="00C41927">
        <w:rPr>
          <w:rFonts w:hint="cs"/>
          <w:rtl/>
        </w:rPr>
        <w:t xml:space="preserve">" </w:t>
      </w:r>
      <w:proofErr w:type="spellStart"/>
      <w:r w:rsidR="00C41927">
        <w:rPr>
          <w:rFonts w:hint="cs"/>
          <w:rtl/>
        </w:rPr>
        <w:t>וכיוצ"ב</w:t>
      </w:r>
      <w:proofErr w:type="spellEnd"/>
      <w:r w:rsidR="00C41927">
        <w:rPr>
          <w:rFonts w:hint="cs"/>
          <w:rtl/>
        </w:rPr>
        <w:t>)</w:t>
      </w:r>
      <w:r w:rsidR="00EE4473">
        <w:rPr>
          <w:rtl/>
        </w:rPr>
        <w:t>.</w:t>
      </w:r>
    </w:p>
  </w:footnote>
  <w:footnote w:id="5">
    <w:p w14:paraId="055DE691" w14:textId="14E59B24" w:rsidR="00E06CEE" w:rsidRDefault="00E06CEE" w:rsidP="00224247">
      <w:pPr>
        <w:pStyle w:val="afb"/>
      </w:pPr>
      <w:r>
        <w:rPr>
          <w:rStyle w:val="aff2"/>
        </w:rPr>
        <w:footnoteRef/>
      </w:r>
      <w:r>
        <w:rPr>
          <w:rtl/>
        </w:rPr>
        <w:t xml:space="preserve"> </w:t>
      </w:r>
      <w:r>
        <w:rPr>
          <w:rtl/>
        </w:rPr>
        <w:tab/>
      </w:r>
      <w:r w:rsidR="003E4D54">
        <w:rPr>
          <w:rFonts w:hint="cs"/>
          <w:rtl/>
        </w:rPr>
        <w:t xml:space="preserve">בהתאם לפרק </w:t>
      </w:r>
      <w:r w:rsidR="00E83D2A">
        <w:rPr>
          <w:rFonts w:hint="cs"/>
          <w:rtl/>
        </w:rPr>
        <w:t>6.3.2</w:t>
      </w:r>
      <w:r w:rsidR="003E4D54">
        <w:rPr>
          <w:rFonts w:hint="cs"/>
          <w:rtl/>
        </w:rPr>
        <w:t xml:space="preserve"> </w:t>
      </w:r>
      <w:r w:rsidR="003E4D54">
        <w:rPr>
          <w:rtl/>
        </w:rPr>
        <w:t>לעמדת סגל הרשות</w:t>
      </w:r>
      <w:r>
        <w:rPr>
          <w:rtl/>
        </w:rPr>
        <w:t xml:space="preserve">, </w:t>
      </w:r>
      <w:r w:rsidR="005D5F7D">
        <w:rPr>
          <w:rFonts w:hint="cs"/>
          <w:rtl/>
        </w:rPr>
        <w:t xml:space="preserve">ככלל, </w:t>
      </w:r>
      <w:r>
        <w:rPr>
          <w:rtl/>
        </w:rPr>
        <w:t xml:space="preserve">על התאגיד המדווח להפריד במסגרת עמודת התאמות הפרופורמה בין נתוני החברה הנרכשת לבין התאמות הפרופורמה. כמו כן, </w:t>
      </w:r>
      <w:r w:rsidR="003E4D54">
        <w:rPr>
          <w:rFonts w:hint="cs"/>
          <w:rtl/>
        </w:rPr>
        <w:t>בהתאם לפרק</w:t>
      </w:r>
      <w:r w:rsidR="00E83D2A">
        <w:rPr>
          <w:rFonts w:hint="cs"/>
          <w:rtl/>
        </w:rPr>
        <w:t xml:space="preserve"> 6.3.1</w:t>
      </w:r>
      <w:r>
        <w:rPr>
          <w:rtl/>
        </w:rPr>
        <w:t xml:space="preserve"> </w:t>
      </w:r>
      <w:r w:rsidR="003E4D54">
        <w:rPr>
          <w:rtl/>
        </w:rPr>
        <w:t>לעמדת סגל הרשות</w:t>
      </w:r>
      <w:r w:rsidR="003E4D54">
        <w:rPr>
          <w:rFonts w:hint="cs"/>
          <w:rtl/>
        </w:rPr>
        <w:t xml:space="preserve">, </w:t>
      </w:r>
      <w:r>
        <w:rPr>
          <w:rtl/>
        </w:rPr>
        <w:t>בנסיבות שבהן אירעו מספר אירועי פרופורמה שונים, על התאגיד להציג עמודות נפרדות עבור כל אירוע (לדוגמה, במצב של שינוי מבני בו מוכרים חלק מהפעילות הקיימת ורוכשים פעילות חדשה).</w:t>
      </w:r>
    </w:p>
  </w:footnote>
  <w:footnote w:id="6">
    <w:p w14:paraId="36D4D150" w14:textId="66E5C3C7" w:rsidR="00E06CEE" w:rsidRDefault="00E06CEE" w:rsidP="00224247">
      <w:pPr>
        <w:pStyle w:val="afb"/>
      </w:pPr>
      <w:r>
        <w:rPr>
          <w:rStyle w:val="aff2"/>
        </w:rPr>
        <w:footnoteRef/>
      </w:r>
      <w:r>
        <w:rPr>
          <w:rtl/>
        </w:rPr>
        <w:t xml:space="preserve"> </w:t>
      </w:r>
      <w:r>
        <w:rPr>
          <w:rtl/>
        </w:rPr>
        <w:tab/>
      </w:r>
      <w:r w:rsidR="00800A22" w:rsidRPr="00046F28">
        <w:rPr>
          <w:rFonts w:hint="cs"/>
          <w:sz w:val="15"/>
          <w:rtl/>
        </w:rPr>
        <w:t>ב</w:t>
      </w:r>
      <w:r w:rsidR="00800A22">
        <w:rPr>
          <w:rFonts w:hint="cs"/>
          <w:sz w:val="15"/>
          <w:rtl/>
        </w:rPr>
        <w:t>התאם ל</w:t>
      </w:r>
      <w:r w:rsidR="00800A22" w:rsidRPr="00046F28">
        <w:rPr>
          <w:rFonts w:hint="cs"/>
          <w:sz w:val="15"/>
          <w:rtl/>
        </w:rPr>
        <w:t>פרק 6.3.2</w:t>
      </w:r>
      <w:r w:rsidR="00800A22">
        <w:rPr>
          <w:rFonts w:hint="cs"/>
          <w:sz w:val="15"/>
          <w:rtl/>
        </w:rPr>
        <w:t xml:space="preserve"> </w:t>
      </w:r>
      <w:r w:rsidRPr="00046F28">
        <w:rPr>
          <w:sz w:val="15"/>
          <w:rtl/>
        </w:rPr>
        <w:t xml:space="preserve">לעמדת סגל הרשות, עמודת "נתוני החברה הנרכשת" </w:t>
      </w:r>
      <w:r w:rsidR="0030020C">
        <w:rPr>
          <w:rFonts w:hint="cs"/>
          <w:sz w:val="15"/>
          <w:rtl/>
        </w:rPr>
        <w:t>ת</w:t>
      </w:r>
      <w:r w:rsidRPr="00046F28">
        <w:rPr>
          <w:sz w:val="15"/>
          <w:rtl/>
        </w:rPr>
        <w:t xml:space="preserve">כלול את הנתונים כפי שהוצגו בדוחות הכספיים של החברה הנרכשת. עם זאת, יתכנו מקרים </w:t>
      </w:r>
      <w:r w:rsidR="0030020C">
        <w:rPr>
          <w:rFonts w:hint="cs"/>
          <w:sz w:val="15"/>
          <w:rtl/>
        </w:rPr>
        <w:t>ש</w:t>
      </w:r>
      <w:r w:rsidRPr="00046F28">
        <w:rPr>
          <w:sz w:val="15"/>
          <w:rtl/>
        </w:rPr>
        <w:t xml:space="preserve">בהם אין בידי </w:t>
      </w:r>
      <w:r w:rsidR="0030020C">
        <w:rPr>
          <w:rFonts w:hint="cs"/>
          <w:sz w:val="15"/>
          <w:rtl/>
        </w:rPr>
        <w:t>החברה</w:t>
      </w:r>
      <w:r w:rsidRPr="00046F28">
        <w:rPr>
          <w:sz w:val="15"/>
          <w:rtl/>
        </w:rPr>
        <w:t xml:space="preserve"> נתונים נפרדים של החברה הנרכשת ביחס לסעיפים מסוימים וסעיפים אלו מבוססים על עבודת ה-</w:t>
      </w:r>
      <w:r w:rsidRPr="00046F28">
        <w:rPr>
          <w:sz w:val="15"/>
        </w:rPr>
        <w:t>PPA</w:t>
      </w:r>
      <w:r w:rsidRPr="00046F28">
        <w:rPr>
          <w:sz w:val="15"/>
          <w:rtl/>
        </w:rPr>
        <w:t xml:space="preserve">. כך לדוגמה, ייתכן כי לא קיימים בידי </w:t>
      </w:r>
      <w:r w:rsidR="0030020C">
        <w:rPr>
          <w:rFonts w:hint="cs"/>
          <w:sz w:val="15"/>
          <w:rtl/>
        </w:rPr>
        <w:t>החברה</w:t>
      </w:r>
      <w:r w:rsidRPr="00046F28">
        <w:rPr>
          <w:sz w:val="15"/>
          <w:rtl/>
        </w:rPr>
        <w:t xml:space="preserve"> נתוני הוצאות פחת מבוקרים של רכוש קבוע של החברה הנרכשת ובמקום זאת מבוססות הוצאות הפחת על הנתונים שנקבעו במסגרת עבודת ה-</w:t>
      </w:r>
      <w:r w:rsidRPr="00046F28">
        <w:rPr>
          <w:sz w:val="15"/>
        </w:rPr>
        <w:t>PPA</w:t>
      </w:r>
      <w:r w:rsidRPr="00046F28">
        <w:rPr>
          <w:sz w:val="15"/>
          <w:rtl/>
        </w:rPr>
        <w:t xml:space="preserve">. במקרים אלה, עמודת "נתוני החברה הנרכשת" ייכללו </w:t>
      </w:r>
      <w:r w:rsidR="0030020C">
        <w:rPr>
          <w:rFonts w:hint="cs"/>
          <w:sz w:val="15"/>
          <w:rtl/>
        </w:rPr>
        <w:t xml:space="preserve">את </w:t>
      </w:r>
      <w:r w:rsidRPr="00046F28">
        <w:rPr>
          <w:sz w:val="15"/>
          <w:rtl/>
        </w:rPr>
        <w:t xml:space="preserve">הנתונים כפי שחושבו על ידי </w:t>
      </w:r>
      <w:r w:rsidR="0030020C">
        <w:rPr>
          <w:rFonts w:hint="cs"/>
          <w:sz w:val="15"/>
          <w:rtl/>
        </w:rPr>
        <w:t>החברה</w:t>
      </w:r>
      <w:r w:rsidRPr="00046F28">
        <w:rPr>
          <w:sz w:val="15"/>
          <w:rtl/>
        </w:rPr>
        <w:t xml:space="preserve"> (אף אם אינם זהים לנתונים שהיו מוצגים בדוחות  החברה הנרכשת), ויצוין הדבר במפורש במסגרת המידע הנלווה לנתוני הפרופורמה.</w:t>
      </w:r>
    </w:p>
  </w:footnote>
  <w:footnote w:id="7">
    <w:p w14:paraId="17CDAF6A" w14:textId="689FF581" w:rsidR="0027292C" w:rsidRDefault="0027292C" w:rsidP="0027292C">
      <w:pPr>
        <w:pStyle w:val="afb"/>
      </w:pPr>
      <w:r>
        <w:rPr>
          <w:rStyle w:val="aff2"/>
        </w:rPr>
        <w:footnoteRef/>
      </w:r>
      <w:r>
        <w:rPr>
          <w:rtl/>
        </w:rPr>
        <w:t xml:space="preserve"> </w:t>
      </w:r>
      <w:r>
        <w:rPr>
          <w:rtl/>
        </w:rPr>
        <w:tab/>
      </w:r>
      <w:r w:rsidR="00800A22">
        <w:rPr>
          <w:rFonts w:hint="cs"/>
          <w:rtl/>
        </w:rPr>
        <w:t>בהתאם ל</w:t>
      </w:r>
      <w:r>
        <w:rPr>
          <w:rFonts w:hint="cs"/>
          <w:rtl/>
        </w:rPr>
        <w:t>פרק 7.1.3</w:t>
      </w:r>
      <w:r w:rsidR="00800A22">
        <w:rPr>
          <w:rFonts w:hint="cs"/>
          <w:rtl/>
        </w:rPr>
        <w:t xml:space="preserve"> לעמדת סגל הרשות</w:t>
      </w:r>
      <w:r>
        <w:rPr>
          <w:rFonts w:hint="cs"/>
          <w:rtl/>
        </w:rPr>
        <w:t>, בנסיבות</w:t>
      </w:r>
      <w:r>
        <w:rPr>
          <w:rtl/>
        </w:rPr>
        <w:t xml:space="preserve"> </w:t>
      </w:r>
      <w:r>
        <w:rPr>
          <w:rFonts w:hint="cs"/>
          <w:rtl/>
        </w:rPr>
        <w:t>בהם</w:t>
      </w:r>
      <w:r>
        <w:rPr>
          <w:rtl/>
        </w:rPr>
        <w:t xml:space="preserve"> </w:t>
      </w:r>
      <w:r w:rsidR="0030020C">
        <w:rPr>
          <w:rFonts w:hint="cs"/>
          <w:rtl/>
        </w:rPr>
        <w:t>יש</w:t>
      </w:r>
      <w:r>
        <w:rPr>
          <w:rtl/>
        </w:rPr>
        <w:t xml:space="preserve"> </w:t>
      </w:r>
      <w:r>
        <w:rPr>
          <w:rFonts w:hint="cs"/>
          <w:rtl/>
        </w:rPr>
        <w:t>להתאים</w:t>
      </w:r>
      <w:r>
        <w:rPr>
          <w:rtl/>
        </w:rPr>
        <w:t xml:space="preserve"> </w:t>
      </w:r>
      <w:r>
        <w:rPr>
          <w:rFonts w:hint="cs"/>
          <w:rtl/>
        </w:rPr>
        <w:t>את</w:t>
      </w:r>
      <w:r>
        <w:rPr>
          <w:rtl/>
        </w:rPr>
        <w:t xml:space="preserve"> </w:t>
      </w:r>
      <w:r>
        <w:rPr>
          <w:rFonts w:hint="cs"/>
          <w:rtl/>
        </w:rPr>
        <w:t>נתוני</w:t>
      </w:r>
      <w:r>
        <w:rPr>
          <w:rtl/>
        </w:rPr>
        <w:t xml:space="preserve"> </w:t>
      </w:r>
      <w:r>
        <w:rPr>
          <w:rFonts w:hint="cs"/>
          <w:rtl/>
        </w:rPr>
        <w:t>החברה</w:t>
      </w:r>
      <w:r>
        <w:rPr>
          <w:rtl/>
        </w:rPr>
        <w:t xml:space="preserve"> </w:t>
      </w:r>
      <w:r>
        <w:rPr>
          <w:rFonts w:hint="cs"/>
          <w:rtl/>
        </w:rPr>
        <w:t>הנרכשת</w:t>
      </w:r>
      <w:r>
        <w:rPr>
          <w:rtl/>
        </w:rPr>
        <w:t xml:space="preserve"> </w:t>
      </w:r>
      <w:r>
        <w:rPr>
          <w:rFonts w:hint="cs"/>
          <w:rtl/>
        </w:rPr>
        <w:t>כך</w:t>
      </w:r>
      <w:r>
        <w:rPr>
          <w:rtl/>
        </w:rPr>
        <w:t xml:space="preserve"> </w:t>
      </w:r>
      <w:r>
        <w:rPr>
          <w:rFonts w:hint="cs"/>
          <w:rtl/>
        </w:rPr>
        <w:t>שייערכו</w:t>
      </w:r>
      <w:r>
        <w:rPr>
          <w:rtl/>
        </w:rPr>
        <w:t xml:space="preserve"> </w:t>
      </w:r>
      <w:r>
        <w:rPr>
          <w:rFonts w:hint="cs"/>
          <w:rtl/>
        </w:rPr>
        <w:t>על</w:t>
      </w:r>
      <w:r>
        <w:rPr>
          <w:rtl/>
        </w:rPr>
        <w:t xml:space="preserve"> </w:t>
      </w:r>
      <w:r>
        <w:rPr>
          <w:rFonts w:hint="cs"/>
          <w:rtl/>
        </w:rPr>
        <w:t>בסיס</w:t>
      </w:r>
      <w:r>
        <w:rPr>
          <w:rtl/>
        </w:rPr>
        <w:t xml:space="preserve"> </w:t>
      </w:r>
      <w:r>
        <w:rPr>
          <w:rFonts w:hint="cs"/>
          <w:rtl/>
        </w:rPr>
        <w:t>אותם</w:t>
      </w:r>
      <w:r>
        <w:rPr>
          <w:rtl/>
        </w:rPr>
        <w:t xml:space="preserve"> </w:t>
      </w:r>
      <w:r>
        <w:rPr>
          <w:rFonts w:hint="cs"/>
          <w:rtl/>
        </w:rPr>
        <w:t>כללי חשבונאות</w:t>
      </w:r>
      <w:r>
        <w:rPr>
          <w:rtl/>
        </w:rPr>
        <w:t xml:space="preserve"> </w:t>
      </w:r>
      <w:r>
        <w:rPr>
          <w:rFonts w:hint="cs"/>
          <w:rtl/>
        </w:rPr>
        <w:t>מקובלים</w:t>
      </w:r>
      <w:r>
        <w:rPr>
          <w:rtl/>
        </w:rPr>
        <w:t xml:space="preserve"> </w:t>
      </w:r>
      <w:r>
        <w:rPr>
          <w:rFonts w:hint="cs"/>
          <w:rtl/>
        </w:rPr>
        <w:t>ומדיניות</w:t>
      </w:r>
      <w:r>
        <w:rPr>
          <w:rtl/>
        </w:rPr>
        <w:t xml:space="preserve"> </w:t>
      </w:r>
      <w:r>
        <w:rPr>
          <w:rFonts w:hint="cs"/>
          <w:rtl/>
        </w:rPr>
        <w:t>חשבונאית</w:t>
      </w:r>
      <w:r>
        <w:rPr>
          <w:rtl/>
        </w:rPr>
        <w:t xml:space="preserve"> </w:t>
      </w:r>
      <w:r>
        <w:rPr>
          <w:rFonts w:hint="cs"/>
          <w:rtl/>
        </w:rPr>
        <w:t>אחיד</w:t>
      </w:r>
      <w:r w:rsidR="0030020C">
        <w:rPr>
          <w:rFonts w:hint="cs"/>
          <w:rtl/>
        </w:rPr>
        <w:t>ה לחברה</w:t>
      </w:r>
      <w:r>
        <w:rPr>
          <w:rtl/>
        </w:rPr>
        <w:t xml:space="preserve">, </w:t>
      </w:r>
      <w:r>
        <w:rPr>
          <w:rFonts w:hint="cs"/>
          <w:rtl/>
        </w:rPr>
        <w:t>התאמות</w:t>
      </w:r>
      <w:r>
        <w:rPr>
          <w:rtl/>
        </w:rPr>
        <w:t xml:space="preserve"> </w:t>
      </w:r>
      <w:r>
        <w:rPr>
          <w:rFonts w:hint="cs"/>
          <w:rtl/>
        </w:rPr>
        <w:t>אלו</w:t>
      </w:r>
      <w:r>
        <w:rPr>
          <w:rtl/>
        </w:rPr>
        <w:t xml:space="preserve"> </w:t>
      </w:r>
      <w:r>
        <w:rPr>
          <w:rFonts w:hint="cs"/>
          <w:rtl/>
        </w:rPr>
        <w:t>יוצגו</w:t>
      </w:r>
      <w:r>
        <w:rPr>
          <w:rtl/>
        </w:rPr>
        <w:t xml:space="preserve"> </w:t>
      </w:r>
      <w:r>
        <w:rPr>
          <w:rFonts w:hint="cs"/>
          <w:rtl/>
        </w:rPr>
        <w:t>במסגרת</w:t>
      </w:r>
      <w:r>
        <w:rPr>
          <w:rtl/>
        </w:rPr>
        <w:t xml:space="preserve"> </w:t>
      </w:r>
      <w:r>
        <w:rPr>
          <w:rFonts w:hint="cs"/>
          <w:rtl/>
        </w:rPr>
        <w:t>עמודת</w:t>
      </w:r>
      <w:r>
        <w:rPr>
          <w:rtl/>
        </w:rPr>
        <w:t xml:space="preserve"> </w:t>
      </w:r>
      <w:r>
        <w:rPr>
          <w:rFonts w:hint="cs"/>
          <w:rtl/>
        </w:rPr>
        <w:t>'נתוני</w:t>
      </w:r>
      <w:r>
        <w:rPr>
          <w:rtl/>
        </w:rPr>
        <w:t xml:space="preserve"> </w:t>
      </w:r>
      <w:r>
        <w:rPr>
          <w:rFonts w:hint="cs"/>
          <w:rtl/>
        </w:rPr>
        <w:t>החברה</w:t>
      </w:r>
      <w:r>
        <w:rPr>
          <w:rtl/>
        </w:rPr>
        <w:t xml:space="preserve"> </w:t>
      </w:r>
      <w:r>
        <w:rPr>
          <w:rFonts w:hint="cs"/>
          <w:rtl/>
        </w:rPr>
        <w:t>הנרכשת'</w:t>
      </w:r>
      <w:r>
        <w:rPr>
          <w:rtl/>
        </w:rPr>
        <w:t xml:space="preserve"> </w:t>
      </w:r>
      <w:r>
        <w:rPr>
          <w:rFonts w:hint="cs"/>
          <w:rtl/>
        </w:rPr>
        <w:t>תוך</w:t>
      </w:r>
      <w:r>
        <w:rPr>
          <w:rtl/>
        </w:rPr>
        <w:t xml:space="preserve"> </w:t>
      </w:r>
      <w:r>
        <w:rPr>
          <w:rFonts w:hint="cs"/>
          <w:rtl/>
        </w:rPr>
        <w:t>מתן</w:t>
      </w:r>
      <w:r>
        <w:rPr>
          <w:rtl/>
        </w:rPr>
        <w:t xml:space="preserve"> </w:t>
      </w:r>
      <w:r>
        <w:rPr>
          <w:rFonts w:hint="cs"/>
          <w:rtl/>
        </w:rPr>
        <w:t>גילוי</w:t>
      </w:r>
      <w:r>
        <w:rPr>
          <w:rtl/>
        </w:rPr>
        <w:t xml:space="preserve"> </w:t>
      </w:r>
      <w:r>
        <w:rPr>
          <w:rFonts w:hint="cs"/>
          <w:rtl/>
        </w:rPr>
        <w:t>מתאים</w:t>
      </w:r>
      <w:r>
        <w:rPr>
          <w:rtl/>
        </w:rPr>
        <w:t xml:space="preserve"> </w:t>
      </w:r>
      <w:r>
        <w:rPr>
          <w:rFonts w:hint="cs"/>
          <w:rtl/>
        </w:rPr>
        <w:t>(ולא</w:t>
      </w:r>
      <w:r>
        <w:rPr>
          <w:rtl/>
        </w:rPr>
        <w:t xml:space="preserve"> </w:t>
      </w:r>
      <w:r>
        <w:rPr>
          <w:rFonts w:hint="cs"/>
          <w:rtl/>
        </w:rPr>
        <w:t>במסגרת</w:t>
      </w:r>
      <w:r>
        <w:rPr>
          <w:rtl/>
        </w:rPr>
        <w:t xml:space="preserve"> </w:t>
      </w:r>
      <w:r>
        <w:rPr>
          <w:rFonts w:hint="cs"/>
          <w:rtl/>
        </w:rPr>
        <w:t>עמודת</w:t>
      </w:r>
      <w:r>
        <w:rPr>
          <w:rtl/>
        </w:rPr>
        <w:t xml:space="preserve"> </w:t>
      </w:r>
      <w:r>
        <w:rPr>
          <w:rFonts w:hint="cs"/>
          <w:rtl/>
        </w:rPr>
        <w:t>'התאמות</w:t>
      </w:r>
      <w:r>
        <w:rPr>
          <w:rtl/>
        </w:rPr>
        <w:t xml:space="preserve"> </w:t>
      </w:r>
      <w:r>
        <w:rPr>
          <w:rFonts w:hint="cs"/>
          <w:rtl/>
        </w:rPr>
        <w:t>לנתוני הפרופורמה')</w:t>
      </w:r>
      <w:r>
        <w:rPr>
          <w:rtl/>
        </w:rPr>
        <w:t>.</w:t>
      </w:r>
    </w:p>
  </w:footnote>
  <w:footnote w:id="8">
    <w:p w14:paraId="3EB17754" w14:textId="24E8094D" w:rsidR="00E06CEE" w:rsidRDefault="00E06CEE" w:rsidP="006A1CC0">
      <w:pPr>
        <w:pStyle w:val="afb"/>
        <w:rPr>
          <w:rtl/>
        </w:rPr>
      </w:pPr>
      <w:r>
        <w:rPr>
          <w:rStyle w:val="aff2"/>
        </w:rPr>
        <w:footnoteRef/>
      </w:r>
      <w:r>
        <w:rPr>
          <w:rtl/>
        </w:rPr>
        <w:t xml:space="preserve"> </w:t>
      </w:r>
      <w:r>
        <w:rPr>
          <w:rtl/>
        </w:rPr>
        <w:tab/>
      </w:r>
      <w:r w:rsidR="00D76622">
        <w:rPr>
          <w:rFonts w:hint="cs"/>
          <w:rtl/>
        </w:rPr>
        <w:t xml:space="preserve">בהתאם לתקנה 9א(א)(2) לתקנות דוחות תקופתיים, </w:t>
      </w:r>
      <w:r>
        <w:rPr>
          <w:rtl/>
        </w:rPr>
        <w:t>אם החברה בחרה להציג בדוחות הכספיים שלה דוח רווח או הפסד נפרד ודוח על הרווח הכולל, דוחות הפרופורמה יוצגו באופן דומה.</w:t>
      </w:r>
    </w:p>
  </w:footnote>
  <w:footnote w:id="9">
    <w:p w14:paraId="42F57F0A" w14:textId="6A0C196F" w:rsidR="00E06CEE" w:rsidRDefault="00E06CEE" w:rsidP="006A1CC0">
      <w:pPr>
        <w:pStyle w:val="afb"/>
      </w:pPr>
      <w:r>
        <w:rPr>
          <w:rStyle w:val="aff2"/>
        </w:rPr>
        <w:footnoteRef/>
      </w:r>
      <w:r>
        <w:rPr>
          <w:sz w:val="18"/>
          <w:szCs w:val="18"/>
          <w:rtl/>
        </w:rPr>
        <w:t xml:space="preserve"> </w:t>
      </w:r>
      <w:r>
        <w:rPr>
          <w:rtl/>
        </w:rPr>
        <w:tab/>
      </w:r>
      <w:r w:rsidR="00D76622">
        <w:rPr>
          <w:rFonts w:hint="cs"/>
          <w:rtl/>
        </w:rPr>
        <w:t xml:space="preserve">בהתאם לתקנה 9א(א)(5) לתקנות דוחות תקופתיים, </w:t>
      </w:r>
      <w:r>
        <w:rPr>
          <w:rtl/>
        </w:rPr>
        <w:t>ביאורים לנתונים הכלולים בדוחות הפרופורמה יובאו רק כאשר הם נדרשים לצורך הבנתם.</w:t>
      </w:r>
    </w:p>
  </w:footnote>
  <w:footnote w:id="10">
    <w:p w14:paraId="23C907FF" w14:textId="73A0B077" w:rsidR="00E708ED" w:rsidRDefault="00E708ED">
      <w:pPr>
        <w:pStyle w:val="afb"/>
        <w:rPr>
          <w:rtl/>
        </w:rPr>
      </w:pPr>
      <w:r>
        <w:rPr>
          <w:rStyle w:val="aff2"/>
        </w:rPr>
        <w:footnoteRef/>
      </w:r>
      <w:r>
        <w:rPr>
          <w:rtl/>
        </w:rPr>
        <w:t xml:space="preserve"> </w:t>
      </w:r>
      <w:r>
        <w:rPr>
          <w:rtl/>
        </w:rPr>
        <w:tab/>
      </w:r>
      <w:r w:rsidR="00800A22">
        <w:rPr>
          <w:rFonts w:hint="cs"/>
          <w:rtl/>
        </w:rPr>
        <w:t>בהתאם ל</w:t>
      </w:r>
      <w:r>
        <w:rPr>
          <w:rFonts w:hint="cs"/>
          <w:rtl/>
        </w:rPr>
        <w:t>פרק 7.2.1(ג)</w:t>
      </w:r>
      <w:r w:rsidR="00800A22">
        <w:rPr>
          <w:rFonts w:hint="cs"/>
          <w:rtl/>
        </w:rPr>
        <w:t xml:space="preserve"> לעמדת סגל הרשות</w:t>
      </w:r>
      <w:r>
        <w:rPr>
          <w:rFonts w:hint="cs"/>
          <w:rtl/>
        </w:rPr>
        <w:t>, כאשר נכללות התאמות סינרגטיות בכפוף למתאפשר בהתאם לפרק זה, יש להציג גילוי נפרד ומובחן מיתר ההתאמות.</w:t>
      </w:r>
    </w:p>
  </w:footnote>
  <w:footnote w:id="11">
    <w:p w14:paraId="21E9CCD3" w14:textId="5F2F1E7B" w:rsidR="00E06CEE" w:rsidRDefault="00E06CEE" w:rsidP="00224247">
      <w:pPr>
        <w:pStyle w:val="afb"/>
      </w:pPr>
      <w:r>
        <w:rPr>
          <w:rStyle w:val="aff2"/>
        </w:rPr>
        <w:footnoteRef/>
      </w:r>
      <w:r>
        <w:rPr>
          <w:rtl/>
        </w:rPr>
        <w:t xml:space="preserve"> </w:t>
      </w:r>
      <w:r>
        <w:rPr>
          <w:rtl/>
        </w:rPr>
        <w:tab/>
      </w:r>
      <w:r w:rsidR="00EE4473">
        <w:rPr>
          <w:rtl/>
        </w:rPr>
        <w:t>לפי תקנה 9</w:t>
      </w:r>
      <w:r w:rsidR="00CE5DA1">
        <w:rPr>
          <w:rFonts w:hint="cs"/>
          <w:rtl/>
        </w:rPr>
        <w:t>א</w:t>
      </w:r>
      <w:r w:rsidR="00EE4473">
        <w:rPr>
          <w:rtl/>
        </w:rPr>
        <w:t xml:space="preserve">(א)(2) </w:t>
      </w:r>
      <w:r w:rsidR="00E83D2A">
        <w:rPr>
          <w:rFonts w:hint="cs"/>
          <w:rtl/>
        </w:rPr>
        <w:t xml:space="preserve">לתקנות דוחות תקופתיים, </w:t>
      </w:r>
      <w:r w:rsidR="00EE4473">
        <w:rPr>
          <w:rtl/>
        </w:rPr>
        <w:t xml:space="preserve">בנסיבות שבהן נתוני הפרופורמה אינם משקפים באופן נאות את השפעת אירוע הפרופורמה על התאגיד הרוכש, באפשרותו לכלול נתוני פרופורמה לחלק מתקופות ההשוואה, </w:t>
      </w:r>
      <w:r w:rsidR="00EE4473">
        <w:rPr>
          <w:b/>
          <w:bCs/>
          <w:rtl/>
        </w:rPr>
        <w:t>ובלבד שלכל הפחות התאגיד יכלול נתוני פרופורמה לשנת הדיווח האחרונה</w:t>
      </w:r>
      <w:r w:rsidR="00EE4473">
        <w:rPr>
          <w:rtl/>
        </w:rPr>
        <w:t xml:space="preserve"> </w:t>
      </w:r>
      <w:r w:rsidR="00EE4473">
        <w:rPr>
          <w:b/>
          <w:bCs/>
          <w:rtl/>
        </w:rPr>
        <w:t>ויובאו הסברי התאגיד לאי-הכללתם של חלק מהנתונים כאמור</w:t>
      </w:r>
      <w:r w:rsidR="00EE4473">
        <w:rPr>
          <w:rtl/>
        </w:rPr>
        <w:t xml:space="preserve">. כך למשל, </w:t>
      </w:r>
      <w:r w:rsidR="00CE5DA1">
        <w:rPr>
          <w:rFonts w:hint="cs"/>
          <w:rtl/>
        </w:rPr>
        <w:t>ב</w:t>
      </w:r>
      <w:r w:rsidR="00D76622">
        <w:rPr>
          <w:rFonts w:hint="cs"/>
          <w:rtl/>
        </w:rPr>
        <w:t>פרק 6.1.2</w:t>
      </w:r>
      <w:r w:rsidR="00800A22">
        <w:rPr>
          <w:rFonts w:hint="cs"/>
          <w:rtl/>
        </w:rPr>
        <w:t xml:space="preserve"> </w:t>
      </w:r>
      <w:r w:rsidR="00800A22">
        <w:rPr>
          <w:rtl/>
        </w:rPr>
        <w:t>לעמדת סגל הרשות</w:t>
      </w:r>
      <w:r w:rsidR="00EE4473">
        <w:rPr>
          <w:rtl/>
        </w:rPr>
        <w:t>, מקום בו במהלך תקופות ההשוואה, התאגיד הנרכש שינה מהותית את ליבת פעילותו, באופן שהנתונים הכספיים לתקופות שקדמו לשינוי אינם משקפים את ליבת פעילותו הנוכחית, ניתן יהיה להציג בדוחות הפרופורמה רק את נתוני התקופות הרלוונטיות לפעילות העדכנית של התאגיד הנרכש בכפוף לתנאי התקנה, כאמור לעיל.</w:t>
      </w:r>
    </w:p>
  </w:footnote>
  <w:footnote w:id="12">
    <w:p w14:paraId="4CB2735C" w14:textId="77777777" w:rsidR="00A95511" w:rsidRDefault="00A95511" w:rsidP="00A95511">
      <w:pPr>
        <w:pStyle w:val="afb"/>
        <w:ind w:left="260" w:hanging="284"/>
      </w:pPr>
      <w:r>
        <w:rPr>
          <w:rStyle w:val="aff2"/>
        </w:rPr>
        <w:footnoteRef/>
      </w:r>
      <w:r>
        <w:rPr>
          <w:rtl/>
        </w:rPr>
        <w:t xml:space="preserve"> </w:t>
      </w:r>
      <w:r>
        <w:rPr>
          <w:rtl/>
        </w:rPr>
        <w:tab/>
      </w:r>
      <w:r>
        <w:rPr>
          <w:rFonts w:hint="cs"/>
          <w:rtl/>
        </w:rPr>
        <w:t>בהתאם לתקנה 9א(א)(1) לתקנות דוחות תקופתיים, במידה ונדרש</w:t>
      </w:r>
      <w:r>
        <w:rPr>
          <w:rtl/>
        </w:rPr>
        <w:t>.</w:t>
      </w:r>
    </w:p>
  </w:footnote>
  <w:footnote w:id="13">
    <w:p w14:paraId="75006098" w14:textId="77777777" w:rsidR="00A95511" w:rsidRDefault="00A95511" w:rsidP="00A95511">
      <w:pPr>
        <w:pStyle w:val="afb"/>
        <w:ind w:left="260" w:hanging="284"/>
      </w:pPr>
      <w:r>
        <w:rPr>
          <w:rStyle w:val="aff2"/>
        </w:rPr>
        <w:footnoteRef/>
      </w:r>
      <w:r>
        <w:rPr>
          <w:rtl/>
        </w:rPr>
        <w:t xml:space="preserve"> </w:t>
      </w:r>
      <w:r>
        <w:rPr>
          <w:rtl/>
        </w:rPr>
        <w:tab/>
        <w:t>יש להוסיף התייחסות גם לדוחות נוספים, אם אלה ניתנו לפי דרישת רשות ניירות ערך.</w:t>
      </w:r>
    </w:p>
  </w:footnote>
  <w:footnote w:id="14">
    <w:p w14:paraId="6089AA91" w14:textId="77777777" w:rsidR="00A95511" w:rsidRDefault="00A95511" w:rsidP="00A95511">
      <w:pPr>
        <w:pStyle w:val="afb"/>
        <w:ind w:left="260" w:hanging="284"/>
        <w:rPr>
          <w:rtl/>
        </w:rPr>
      </w:pPr>
      <w:r>
        <w:rPr>
          <w:rStyle w:val="aff2"/>
        </w:rPr>
        <w:footnoteRef/>
      </w:r>
      <w:r>
        <w:rPr>
          <w:rtl/>
        </w:rPr>
        <w:t xml:space="preserve"> </w:t>
      </w:r>
      <w:r>
        <w:rPr>
          <w:rtl/>
        </w:rPr>
        <w:tab/>
      </w:r>
      <w:r>
        <w:rPr>
          <w:rFonts w:hint="cs"/>
          <w:rtl/>
        </w:rPr>
        <w:t>ראו פרק 6.4 לעמדת סגל הרשות.</w:t>
      </w:r>
    </w:p>
  </w:footnote>
  <w:footnote w:id="15">
    <w:p w14:paraId="2E14AC3A" w14:textId="77777777" w:rsidR="00FB728B" w:rsidRDefault="00FB728B" w:rsidP="00FB728B">
      <w:pPr>
        <w:pStyle w:val="afb"/>
        <w:ind w:left="260" w:hanging="284"/>
        <w:rPr>
          <w:rtl/>
        </w:rPr>
      </w:pPr>
      <w:r>
        <w:rPr>
          <w:rStyle w:val="aff2"/>
        </w:rPr>
        <w:footnoteRef/>
      </w:r>
      <w:r>
        <w:rPr>
          <w:rtl/>
        </w:rPr>
        <w:t xml:space="preserve"> </w:t>
      </w:r>
      <w:r>
        <w:rPr>
          <w:rtl/>
        </w:rPr>
        <w:tab/>
      </w:r>
      <w:r>
        <w:rPr>
          <w:rFonts w:hint="cs"/>
          <w:rtl/>
        </w:rPr>
        <w:t xml:space="preserve">לעניין הנחות פרופורמה - ראו גם פרק 7 לעמדת סגל הרשות באשר לאמור בפרק 7.1 בקשר עם גילוי נרחב לגבי הנחות וההתאמות המשמעותיות וכן לאמור בפרק 7.2.1 לגבי התאמות פרופורמה שיש להתחשב בהן ובמיוחד לעניין צירוף עסקים שהושג בשלבים; שינויים במימון התאגיד בעקבות אירוע הפרופורמה; סינרגיה והתייעלות; עסקאות בין חברתיות; וכן, רווח מרכישה במחיר הזדמנותי ורווח או הפסד מצירוף עסקים שהושג בשלבים, והאמור בפרק 7.2.2 לגבי התאמות שאינן קשורות לאירוע הפרופורמה ולכן </w:t>
      </w:r>
      <w:r w:rsidRPr="006A1CC0">
        <w:rPr>
          <w:rFonts w:hint="eastAsia"/>
          <w:b/>
          <w:bCs/>
          <w:rtl/>
        </w:rPr>
        <w:t>אין</w:t>
      </w:r>
      <w:r w:rsidRPr="006A1CC0">
        <w:rPr>
          <w:b/>
          <w:bCs/>
          <w:rtl/>
        </w:rPr>
        <w:t xml:space="preserve"> להציגן בדוחות הפרופורמה</w:t>
      </w:r>
      <w:r>
        <w:rPr>
          <w:rFonts w:hint="cs"/>
          <w:rtl/>
        </w:rPr>
        <w:t xml:space="preserve"> כגון: נטרול אירועים "חד פעמיים" וגידול צפוי בהיקף הפעילות וההכנסות.</w:t>
      </w:r>
    </w:p>
  </w:footnote>
  <w:footnote w:id="16">
    <w:p w14:paraId="74407681" w14:textId="77777777" w:rsidR="00FB728B" w:rsidRDefault="00FB728B" w:rsidP="00FB728B">
      <w:pPr>
        <w:pStyle w:val="afb"/>
        <w:ind w:left="260" w:hanging="284"/>
        <w:rPr>
          <w:rtl/>
        </w:rPr>
      </w:pPr>
      <w:r>
        <w:rPr>
          <w:rStyle w:val="aff2"/>
        </w:rPr>
        <w:footnoteRef/>
      </w:r>
      <w:r>
        <w:rPr>
          <w:rtl/>
        </w:rPr>
        <w:t xml:space="preserve"> </w:t>
      </w:r>
      <w:r>
        <w:rPr>
          <w:rtl/>
        </w:rPr>
        <w:tab/>
      </w:r>
      <w:r w:rsidRPr="00046F28">
        <w:rPr>
          <w:rFonts w:hint="cs"/>
          <w:sz w:val="15"/>
          <w:rtl/>
        </w:rPr>
        <w:t>בהתאם לפרק 7.1.4(4) לעמדת סגל הרשות</w:t>
      </w:r>
      <w:r>
        <w:rPr>
          <w:rFonts w:hint="cs"/>
          <w:sz w:val="15"/>
          <w:rtl/>
        </w:rPr>
        <w:t>,</w:t>
      </w:r>
      <w:r w:rsidRPr="00046F28">
        <w:rPr>
          <w:rFonts w:hint="cs"/>
          <w:sz w:val="15"/>
          <w:rtl/>
        </w:rPr>
        <w:t xml:space="preserve"> במקרים בהם </w:t>
      </w:r>
      <w:r>
        <w:rPr>
          <w:rFonts w:hint="cs"/>
          <w:sz w:val="15"/>
          <w:rtl/>
        </w:rPr>
        <w:t>תואמו</w:t>
      </w:r>
      <w:r w:rsidRPr="00046F28">
        <w:rPr>
          <w:rFonts w:hint="cs"/>
          <w:sz w:val="15"/>
          <w:rtl/>
        </w:rPr>
        <w:t xml:space="preserve"> למפרע סכומים ארעיים שהוכרו על בסיס הקצאת עלות עדכנית, נדרש לתת גילוי על המהות והסכומים של תיאומים כלשהם ביחס לדוחות פרופורמה שפורסמו על בסיס </w:t>
      </w:r>
      <w:r w:rsidRPr="00046F28">
        <w:rPr>
          <w:sz w:val="15"/>
        </w:rPr>
        <w:t>PPA</w:t>
      </w:r>
      <w:r w:rsidRPr="00046F28">
        <w:rPr>
          <w:rFonts w:hint="cs"/>
          <w:sz w:val="15"/>
          <w:rtl/>
        </w:rPr>
        <w:t xml:space="preserve"> ארעי.</w:t>
      </w:r>
    </w:p>
  </w:footnote>
  <w:footnote w:id="17">
    <w:p w14:paraId="555E7FD8" w14:textId="77777777" w:rsidR="00EF7FC6" w:rsidRDefault="00EF7FC6" w:rsidP="00EF7FC6">
      <w:pPr>
        <w:pStyle w:val="afb"/>
        <w:ind w:left="260" w:hanging="284"/>
      </w:pPr>
      <w:r>
        <w:rPr>
          <w:rStyle w:val="aff2"/>
        </w:rPr>
        <w:footnoteRef/>
      </w:r>
      <w:r>
        <w:rPr>
          <w:sz w:val="18"/>
          <w:szCs w:val="18"/>
          <w:rtl/>
        </w:rPr>
        <w:t xml:space="preserve"> </w:t>
      </w:r>
      <w:r>
        <w:rPr>
          <w:rtl/>
        </w:rPr>
        <w:tab/>
      </w:r>
      <w:r>
        <w:rPr>
          <w:rFonts w:hint="cs"/>
          <w:rtl/>
        </w:rPr>
        <w:t xml:space="preserve">בהתאם לתקנה 9א(א)(5) לתקנות דוחות תקופתיים, </w:t>
      </w:r>
      <w:r>
        <w:rPr>
          <w:rtl/>
        </w:rPr>
        <w:t xml:space="preserve">ביאורים </w:t>
      </w:r>
      <w:r>
        <w:rPr>
          <w:rFonts w:hint="cs"/>
          <w:rtl/>
        </w:rPr>
        <w:t xml:space="preserve">נוספים </w:t>
      </w:r>
      <w:r>
        <w:rPr>
          <w:rtl/>
        </w:rPr>
        <w:t>בדוחות הפרופורמה יובאו רק כאשר הם נדרשים לצורך הבנת</w:t>
      </w:r>
      <w:r>
        <w:rPr>
          <w:rFonts w:hint="cs"/>
          <w:rtl/>
        </w:rPr>
        <w:t>ם</w:t>
      </w:r>
      <w:r>
        <w:rPr>
          <w:rtl/>
        </w:rPr>
        <w:t>.</w:t>
      </w:r>
      <w:r>
        <w:rPr>
          <w:rFonts w:hint="cs"/>
          <w:rtl/>
        </w:rPr>
        <w:t xml:space="preserve"> בהתאם לפרק 6.5 בעמדת סגל הרשות, בעת</w:t>
      </w:r>
      <w:r>
        <w:rPr>
          <w:rtl/>
        </w:rPr>
        <w:t xml:space="preserve"> </w:t>
      </w:r>
      <w:r>
        <w:rPr>
          <w:rFonts w:hint="cs"/>
          <w:rtl/>
        </w:rPr>
        <w:t>רכישת</w:t>
      </w:r>
      <w:r>
        <w:rPr>
          <w:rtl/>
        </w:rPr>
        <w:t xml:space="preserve"> </w:t>
      </w:r>
      <w:r>
        <w:rPr>
          <w:rFonts w:hint="cs"/>
          <w:rtl/>
        </w:rPr>
        <w:t>תאגיד</w:t>
      </w:r>
      <w:r>
        <w:rPr>
          <w:rtl/>
        </w:rPr>
        <w:t xml:space="preserve"> </w:t>
      </w:r>
      <w:r>
        <w:rPr>
          <w:rFonts w:hint="cs"/>
          <w:rtl/>
        </w:rPr>
        <w:t>הפועל</w:t>
      </w:r>
      <w:r>
        <w:rPr>
          <w:rtl/>
        </w:rPr>
        <w:t xml:space="preserve"> </w:t>
      </w:r>
      <w:r>
        <w:rPr>
          <w:rFonts w:hint="cs"/>
          <w:rtl/>
        </w:rPr>
        <w:t>במספר</w:t>
      </w:r>
      <w:r>
        <w:rPr>
          <w:rtl/>
        </w:rPr>
        <w:t xml:space="preserve"> </w:t>
      </w:r>
      <w:r>
        <w:rPr>
          <w:rFonts w:hint="cs"/>
          <w:rtl/>
        </w:rPr>
        <w:t>מגזרי</w:t>
      </w:r>
      <w:r>
        <w:rPr>
          <w:rtl/>
        </w:rPr>
        <w:t xml:space="preserve"> </w:t>
      </w:r>
      <w:r>
        <w:rPr>
          <w:rFonts w:hint="cs"/>
          <w:rtl/>
        </w:rPr>
        <w:t>פעילות</w:t>
      </w:r>
      <w:r>
        <w:rPr>
          <w:rtl/>
        </w:rPr>
        <w:t xml:space="preserve"> </w:t>
      </w:r>
      <w:r>
        <w:rPr>
          <w:rFonts w:hint="cs"/>
          <w:rtl/>
        </w:rPr>
        <w:t>יש</w:t>
      </w:r>
      <w:r>
        <w:rPr>
          <w:rtl/>
        </w:rPr>
        <w:t xml:space="preserve"> </w:t>
      </w:r>
      <w:r>
        <w:rPr>
          <w:rFonts w:hint="cs"/>
          <w:rtl/>
        </w:rPr>
        <w:t>לכלול</w:t>
      </w:r>
      <w:r>
        <w:rPr>
          <w:rtl/>
        </w:rPr>
        <w:t xml:space="preserve"> </w:t>
      </w:r>
      <w:r>
        <w:rPr>
          <w:rFonts w:hint="cs"/>
          <w:rtl/>
        </w:rPr>
        <w:t>בדוחות</w:t>
      </w:r>
      <w:r>
        <w:rPr>
          <w:rtl/>
        </w:rPr>
        <w:t xml:space="preserve"> </w:t>
      </w:r>
      <w:r>
        <w:rPr>
          <w:rFonts w:hint="cs"/>
          <w:rtl/>
        </w:rPr>
        <w:t>הפרופורמה</w:t>
      </w:r>
      <w:r>
        <w:rPr>
          <w:rtl/>
        </w:rPr>
        <w:t xml:space="preserve"> </w:t>
      </w:r>
      <w:r>
        <w:rPr>
          <w:rFonts w:hint="cs"/>
          <w:rtl/>
        </w:rPr>
        <w:t>ביאור</w:t>
      </w:r>
      <w:r>
        <w:rPr>
          <w:rtl/>
        </w:rPr>
        <w:t xml:space="preserve"> </w:t>
      </w:r>
      <w:r>
        <w:rPr>
          <w:rFonts w:hint="cs"/>
          <w:rtl/>
        </w:rPr>
        <w:t>מגזרי</w:t>
      </w:r>
      <w:r>
        <w:rPr>
          <w:rtl/>
        </w:rPr>
        <w:t xml:space="preserve"> </w:t>
      </w:r>
      <w:r>
        <w:rPr>
          <w:rFonts w:hint="cs"/>
          <w:rtl/>
        </w:rPr>
        <w:t>פעילות</w:t>
      </w:r>
      <w:r>
        <w:rPr>
          <w:rtl/>
        </w:rPr>
        <w:t xml:space="preserve"> </w:t>
      </w:r>
      <w:r>
        <w:rPr>
          <w:rFonts w:hint="cs"/>
          <w:rtl/>
        </w:rPr>
        <w:t>פרופורמה</w:t>
      </w:r>
      <w:r>
        <w:rPr>
          <w:rtl/>
        </w:rPr>
        <w:t>.</w:t>
      </w:r>
      <w:r>
        <w:rPr>
          <w:rFonts w:hint="cs"/>
          <w:rtl/>
        </w:rPr>
        <w:t xml:space="preserve"> במקרים בהם בחינת המגזרים טרם הושלמה, החברה תציין זאת במפורש במסגרת דוחות הפרופורמה חלף הצגת הביאור. בדומה</w:t>
      </w:r>
      <w:r>
        <w:rPr>
          <w:rtl/>
        </w:rPr>
        <w:t xml:space="preserve"> </w:t>
      </w:r>
      <w:r>
        <w:rPr>
          <w:rFonts w:hint="cs"/>
          <w:rtl/>
        </w:rPr>
        <w:t>לכך</w:t>
      </w:r>
      <w:r>
        <w:rPr>
          <w:rtl/>
        </w:rPr>
        <w:t xml:space="preserve">, </w:t>
      </w:r>
      <w:r>
        <w:rPr>
          <w:rFonts w:hint="cs"/>
          <w:rtl/>
        </w:rPr>
        <w:t>גם בעת מכירה</w:t>
      </w:r>
      <w:r>
        <w:rPr>
          <w:rtl/>
        </w:rPr>
        <w:t xml:space="preserve"> </w:t>
      </w:r>
      <w:r>
        <w:rPr>
          <w:rFonts w:hint="cs"/>
          <w:rtl/>
        </w:rPr>
        <w:t>מהותית</w:t>
      </w:r>
      <w:r>
        <w:rPr>
          <w:rtl/>
        </w:rPr>
        <w:t xml:space="preserve"> </w:t>
      </w:r>
      <w:r>
        <w:rPr>
          <w:rFonts w:hint="cs"/>
          <w:rtl/>
        </w:rPr>
        <w:t>של</w:t>
      </w:r>
      <w:r>
        <w:rPr>
          <w:rtl/>
        </w:rPr>
        <w:t xml:space="preserve"> </w:t>
      </w:r>
      <w:r>
        <w:rPr>
          <w:rFonts w:hint="cs"/>
          <w:rtl/>
        </w:rPr>
        <w:t>פעילות</w:t>
      </w:r>
      <w:r>
        <w:rPr>
          <w:rtl/>
        </w:rPr>
        <w:t xml:space="preserve">, </w:t>
      </w:r>
      <w:r>
        <w:rPr>
          <w:rFonts w:hint="cs"/>
          <w:rtl/>
        </w:rPr>
        <w:t>יש להציג ביאור</w:t>
      </w:r>
      <w:r>
        <w:rPr>
          <w:rtl/>
        </w:rPr>
        <w:t xml:space="preserve"> </w:t>
      </w:r>
      <w:r>
        <w:rPr>
          <w:rFonts w:hint="cs"/>
          <w:rtl/>
        </w:rPr>
        <w:t>מגזרי</w:t>
      </w:r>
      <w:r>
        <w:rPr>
          <w:rtl/>
        </w:rPr>
        <w:t xml:space="preserve"> </w:t>
      </w:r>
      <w:r>
        <w:rPr>
          <w:rFonts w:hint="cs"/>
          <w:rtl/>
        </w:rPr>
        <w:t>פעילות</w:t>
      </w:r>
      <w:r>
        <w:rPr>
          <w:rtl/>
        </w:rPr>
        <w:t xml:space="preserve"> </w:t>
      </w:r>
      <w:r>
        <w:rPr>
          <w:rFonts w:hint="cs"/>
          <w:rtl/>
        </w:rPr>
        <w:t>פרופורמה</w:t>
      </w:r>
      <w:r>
        <w:rPr>
          <w:rtl/>
        </w:rPr>
        <w:t xml:space="preserve"> </w:t>
      </w:r>
      <w:r>
        <w:rPr>
          <w:rFonts w:hint="cs"/>
          <w:rtl/>
        </w:rPr>
        <w:t>שישקף</w:t>
      </w:r>
      <w:r>
        <w:rPr>
          <w:rtl/>
        </w:rPr>
        <w:t xml:space="preserve"> </w:t>
      </w:r>
      <w:r>
        <w:rPr>
          <w:rFonts w:hint="cs"/>
          <w:rtl/>
        </w:rPr>
        <w:t>את</w:t>
      </w:r>
      <w:r>
        <w:rPr>
          <w:rtl/>
        </w:rPr>
        <w:t xml:space="preserve"> </w:t>
      </w:r>
      <w:r>
        <w:rPr>
          <w:rFonts w:hint="cs"/>
          <w:rtl/>
        </w:rPr>
        <w:t>מבנה</w:t>
      </w:r>
      <w:r>
        <w:rPr>
          <w:rtl/>
        </w:rPr>
        <w:t xml:space="preserve"> </w:t>
      </w:r>
      <w:r>
        <w:rPr>
          <w:rFonts w:hint="cs"/>
          <w:rtl/>
        </w:rPr>
        <w:t>המגזרים</w:t>
      </w:r>
      <w:r>
        <w:rPr>
          <w:rtl/>
        </w:rPr>
        <w:t xml:space="preserve"> </w:t>
      </w:r>
      <w:r>
        <w:rPr>
          <w:rFonts w:hint="cs"/>
          <w:rtl/>
        </w:rPr>
        <w:t>לאחר</w:t>
      </w:r>
      <w:r>
        <w:rPr>
          <w:rtl/>
        </w:rPr>
        <w:t xml:space="preserve"> </w:t>
      </w:r>
      <w:r>
        <w:rPr>
          <w:rFonts w:hint="cs"/>
          <w:rtl/>
        </w:rPr>
        <w:t>ביצוע</w:t>
      </w:r>
      <w:r>
        <w:rPr>
          <w:rtl/>
        </w:rPr>
        <w:t xml:space="preserve"> </w:t>
      </w:r>
      <w:r>
        <w:rPr>
          <w:rFonts w:hint="cs"/>
          <w:rtl/>
        </w:rPr>
        <w:t xml:space="preserve">המכירה.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jc w:val="right"/>
      <w:tblLook w:val="04A0" w:firstRow="1" w:lastRow="0" w:firstColumn="1" w:lastColumn="0" w:noHBand="0" w:noVBand="1"/>
    </w:tblPr>
    <w:tblGrid>
      <w:gridCol w:w="1338"/>
      <w:gridCol w:w="9128"/>
    </w:tblGrid>
    <w:tr w:rsidR="00CE27FF" w:rsidRPr="001D2557" w14:paraId="5A9B3F05" w14:textId="77777777" w:rsidTr="003A7AD8">
      <w:trPr>
        <w:jc w:val="right"/>
      </w:trPr>
      <w:tc>
        <w:tcPr>
          <w:tcW w:w="639" w:type="pct"/>
        </w:tcPr>
        <w:p w14:paraId="1EDCE4F8" w14:textId="67F5BC2C" w:rsidR="00CE27FF" w:rsidRPr="001D2557" w:rsidRDefault="00CE27FF" w:rsidP="00CE27FF">
          <w:pPr>
            <w:pStyle w:val="af1"/>
            <w:pageBreakBefore/>
            <w:tabs>
              <w:tab w:val="left" w:pos="360"/>
            </w:tabs>
            <w:rPr>
              <w:rFonts w:asciiTheme="minorHAnsi" w:eastAsiaTheme="minorEastAsia" w:hAnsiTheme="minorHAnsi" w:cstheme="minorBidi"/>
              <w:rtl/>
              <w14:cntxtAlts/>
            </w:rPr>
          </w:pPr>
        </w:p>
      </w:tc>
      <w:tc>
        <w:tcPr>
          <w:tcW w:w="4361" w:type="pct"/>
        </w:tcPr>
        <w:p w14:paraId="1B48AFD9" w14:textId="77777777" w:rsidR="00CE27FF" w:rsidRPr="008E4294" w:rsidRDefault="00CE27FF" w:rsidP="00CE27FF">
          <w:pPr>
            <w:pStyle w:val="aff"/>
            <w:rPr>
              <w:rStyle w:val="aff0"/>
              <w:sz w:val="24"/>
              <w:szCs w:val="24"/>
              <w:rtl/>
            </w:rPr>
          </w:pPr>
          <w:r w:rsidRPr="008E4294">
            <w:rPr>
              <w:rStyle w:val="aff0"/>
              <w:rFonts w:hint="cs"/>
              <w:sz w:val="24"/>
              <w:szCs w:val="24"/>
              <w:rtl/>
            </w:rPr>
            <w:t>חברה מדווחת לדוגמה בע"מ</w:t>
          </w:r>
        </w:p>
        <w:p w14:paraId="4E8EE2AF" w14:textId="77777777" w:rsidR="00CE27FF" w:rsidRPr="001D2557" w:rsidRDefault="00CE27FF" w:rsidP="00CE27FF">
          <w:pPr>
            <w:pStyle w:val="aff"/>
            <w:rPr>
              <w:rStyle w:val="aff0"/>
              <w:rtl/>
            </w:rPr>
          </w:pPr>
        </w:p>
      </w:tc>
    </w:tr>
    <w:tr w:rsidR="00CE27FF" w:rsidRPr="001D2557" w14:paraId="441B8E52" w14:textId="77777777" w:rsidTr="003A7AD8">
      <w:trPr>
        <w:jc w:val="right"/>
      </w:trPr>
      <w:tc>
        <w:tcPr>
          <w:tcW w:w="639" w:type="pct"/>
        </w:tcPr>
        <w:p w14:paraId="10CD8ECB" w14:textId="77777777" w:rsidR="00CE27FF" w:rsidRPr="001D2557" w:rsidRDefault="00CE27FF" w:rsidP="00CE27FF"/>
      </w:tc>
      <w:tc>
        <w:tcPr>
          <w:tcW w:w="4361" w:type="pct"/>
        </w:tcPr>
        <w:p w14:paraId="38EBAB68" w14:textId="16464282" w:rsidR="00CE27FF" w:rsidRPr="00CE27FF" w:rsidRDefault="00CE27FF" w:rsidP="00CE27FF">
          <w:pPr>
            <w:pStyle w:val="aff"/>
            <w:rPr>
              <w:rStyle w:val="aff0"/>
              <w:rtl/>
            </w:rPr>
          </w:pPr>
          <w:r w:rsidRPr="008E4294">
            <w:rPr>
              <w:rStyle w:val="aff0"/>
              <w:rFonts w:hint="cs"/>
              <w:sz w:val="24"/>
              <w:szCs w:val="24"/>
              <w:rtl/>
            </w:rPr>
            <w:t>דוחות כספיים פרופורמה ליום</w:t>
          </w:r>
          <w:r w:rsidRPr="008E4294">
            <w:rPr>
              <w:rStyle w:val="aff0"/>
              <w:sz w:val="24"/>
              <w:szCs w:val="24"/>
              <w:rtl/>
            </w:rPr>
            <w:t xml:space="preserve"> 31 </w:t>
          </w:r>
          <w:r w:rsidRPr="008E4294">
            <w:rPr>
              <w:rStyle w:val="aff0"/>
              <w:rFonts w:hint="cs"/>
              <w:sz w:val="24"/>
              <w:szCs w:val="24"/>
              <w:rtl/>
            </w:rPr>
            <w:t>בדצמבר</w:t>
          </w:r>
          <w:r w:rsidRPr="001D2557">
            <w:rPr>
              <w:rStyle w:val="aff0"/>
              <w:rFonts w:hint="cs"/>
              <w:rtl/>
            </w:rPr>
            <w:t xml:space="preserve"> </w:t>
          </w:r>
          <w:r w:rsidRPr="00CE27FF">
            <w:rPr>
              <w:b/>
              <w:bCs/>
              <w:noProof/>
            </w:rPr>
            <w:t>2025</w:t>
          </w:r>
        </w:p>
      </w:tc>
    </w:tr>
  </w:tbl>
  <w:p w14:paraId="5E38D0C6" w14:textId="44AE2607" w:rsidR="00C77F1E" w:rsidRDefault="00C77F1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7A93" w14:textId="77777777" w:rsidR="00C77F1E" w:rsidRDefault="00C77F1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6082" w14:textId="289AE791" w:rsidR="00F47C07" w:rsidRDefault="00E06CEE" w:rsidP="006A1CC0">
    <w:pPr>
      <w:pStyle w:val="af2"/>
      <w:jc w:val="right"/>
    </w:pPr>
    <w:r>
      <w:rPr>
        <w:rStyle w:val="aff0"/>
        <w:sz w:val="22"/>
        <w:szCs w:val="22"/>
        <w:rtl/>
      </w:rPr>
      <w:t>חברה מדווחת לדוגמה בע"מ</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83F3" w14:textId="4B7DA475" w:rsidR="00E6749A" w:rsidRPr="006A1CC0" w:rsidRDefault="00E06CEE" w:rsidP="006E1BF0">
    <w:pPr>
      <w:pStyle w:val="af2"/>
      <w:tabs>
        <w:tab w:val="clear" w:pos="4153"/>
        <w:tab w:val="clear" w:pos="8306"/>
      </w:tabs>
      <w:jc w:val="right"/>
      <w:rPr>
        <w:b/>
        <w:bCs/>
        <w:sz w:val="22"/>
        <w:szCs w:val="22"/>
      </w:rPr>
    </w:pPr>
    <w:r>
      <w:rPr>
        <w:rStyle w:val="aff0"/>
        <w:sz w:val="22"/>
        <w:szCs w:val="22"/>
        <w:rtl/>
      </w:rPr>
      <w:t>חברה מדווחת לדוגמה בע"מ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006"/>
    <w:multiLevelType w:val="multilevel"/>
    <w:tmpl w:val="6C36E180"/>
    <w:styleLink w:val="LFO34"/>
    <w:lvl w:ilvl="0">
      <w:start w:val="1"/>
      <w:numFmt w:val="decimal"/>
      <w:pStyle w:val="a"/>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EC5554B"/>
    <w:multiLevelType w:val="multilevel"/>
    <w:tmpl w:val="D5941CB2"/>
    <w:styleLink w:val="LFO13"/>
    <w:lvl w:ilvl="0">
      <w:numFmt w:val="bullet"/>
      <w:pStyle w:val="4"/>
      <w:lvlText w:val="‒"/>
      <w:lvlJc w:val="left"/>
      <w:pPr>
        <w:ind w:left="1209" w:hanging="360"/>
      </w:pPr>
      <w:rPr>
        <w:rFonts w:ascii="Arial" w:hAnsi="Arial" w:cs="Arial"/>
        <w:b/>
        <w:bCs/>
        <w:i w:val="0"/>
        <w:iCs w:val="0"/>
        <w:color w:val="000000"/>
        <w:sz w:val="18"/>
        <w:szCs w:val="18"/>
      </w:rPr>
    </w:lvl>
    <w:lvl w:ilvl="1">
      <w:numFmt w:val="bullet"/>
      <w:lvlText w:val="o"/>
      <w:lvlJc w:val="left"/>
      <w:pPr>
        <w:ind w:left="1929" w:hanging="360"/>
      </w:pPr>
      <w:rPr>
        <w:rFonts w:ascii="Courier New" w:hAnsi="Courier New" w:cs="Courier New"/>
      </w:rPr>
    </w:lvl>
    <w:lvl w:ilvl="2">
      <w:numFmt w:val="bullet"/>
      <w:lvlText w:val=""/>
      <w:lvlJc w:val="left"/>
      <w:pPr>
        <w:ind w:left="2649" w:hanging="360"/>
      </w:pPr>
      <w:rPr>
        <w:rFonts w:ascii="Wingdings" w:hAnsi="Wingdings"/>
      </w:rPr>
    </w:lvl>
    <w:lvl w:ilvl="3">
      <w:numFmt w:val="bullet"/>
      <w:lvlText w:val=""/>
      <w:lvlJc w:val="left"/>
      <w:pPr>
        <w:ind w:left="3369" w:hanging="360"/>
      </w:pPr>
      <w:rPr>
        <w:rFonts w:ascii="Symbol" w:hAnsi="Symbol"/>
      </w:rPr>
    </w:lvl>
    <w:lvl w:ilvl="4">
      <w:numFmt w:val="bullet"/>
      <w:lvlText w:val="o"/>
      <w:lvlJc w:val="left"/>
      <w:pPr>
        <w:ind w:left="4089" w:hanging="360"/>
      </w:pPr>
      <w:rPr>
        <w:rFonts w:ascii="Courier New" w:hAnsi="Courier New" w:cs="Courier New"/>
      </w:rPr>
    </w:lvl>
    <w:lvl w:ilvl="5">
      <w:numFmt w:val="bullet"/>
      <w:lvlText w:val=""/>
      <w:lvlJc w:val="left"/>
      <w:pPr>
        <w:ind w:left="4809" w:hanging="360"/>
      </w:pPr>
      <w:rPr>
        <w:rFonts w:ascii="Wingdings" w:hAnsi="Wingdings"/>
      </w:rPr>
    </w:lvl>
    <w:lvl w:ilvl="6">
      <w:numFmt w:val="bullet"/>
      <w:lvlText w:val=""/>
      <w:lvlJc w:val="left"/>
      <w:pPr>
        <w:ind w:left="5529" w:hanging="360"/>
      </w:pPr>
      <w:rPr>
        <w:rFonts w:ascii="Symbol" w:hAnsi="Symbol"/>
      </w:rPr>
    </w:lvl>
    <w:lvl w:ilvl="7">
      <w:numFmt w:val="bullet"/>
      <w:lvlText w:val="o"/>
      <w:lvlJc w:val="left"/>
      <w:pPr>
        <w:ind w:left="6249" w:hanging="360"/>
      </w:pPr>
      <w:rPr>
        <w:rFonts w:ascii="Courier New" w:hAnsi="Courier New" w:cs="Courier New"/>
      </w:rPr>
    </w:lvl>
    <w:lvl w:ilvl="8">
      <w:numFmt w:val="bullet"/>
      <w:lvlText w:val=""/>
      <w:lvlJc w:val="left"/>
      <w:pPr>
        <w:ind w:left="6969" w:hanging="360"/>
      </w:pPr>
      <w:rPr>
        <w:rFonts w:ascii="Wingdings" w:hAnsi="Wingdings"/>
      </w:rPr>
    </w:lvl>
  </w:abstractNum>
  <w:abstractNum w:abstractNumId="2" w15:restartNumberingAfterBreak="0">
    <w:nsid w:val="1C354F51"/>
    <w:multiLevelType w:val="multilevel"/>
    <w:tmpl w:val="4B42B0C0"/>
    <w:styleLink w:val="LFO12"/>
    <w:lvl w:ilvl="0">
      <w:numFmt w:val="bullet"/>
      <w:pStyle w:val="3"/>
      <w:lvlText w:val="‒"/>
      <w:lvlJc w:val="left"/>
      <w:pPr>
        <w:ind w:left="926" w:hanging="360"/>
      </w:pPr>
      <w:rPr>
        <w:rFonts w:ascii="Arial" w:hAnsi="Arial" w:cs="Arial"/>
        <w:b/>
        <w:bCs/>
        <w:i w:val="0"/>
        <w:iCs w:val="0"/>
        <w:color w:val="000000"/>
        <w:sz w:val="18"/>
        <w:szCs w:val="18"/>
      </w:rPr>
    </w:lvl>
    <w:lvl w:ilvl="1">
      <w:numFmt w:val="bullet"/>
      <w:lvlText w:val="o"/>
      <w:lvlJc w:val="left"/>
      <w:pPr>
        <w:ind w:left="1646" w:hanging="360"/>
      </w:pPr>
      <w:rPr>
        <w:rFonts w:ascii="Courier New" w:hAnsi="Courier New" w:cs="Courier New"/>
      </w:rPr>
    </w:lvl>
    <w:lvl w:ilvl="2">
      <w:numFmt w:val="bullet"/>
      <w:lvlText w:val=""/>
      <w:lvlJc w:val="left"/>
      <w:pPr>
        <w:ind w:left="2366" w:hanging="360"/>
      </w:pPr>
      <w:rPr>
        <w:rFonts w:ascii="Wingdings" w:hAnsi="Wingdings"/>
      </w:rPr>
    </w:lvl>
    <w:lvl w:ilvl="3">
      <w:numFmt w:val="bullet"/>
      <w:lvlText w:val=""/>
      <w:lvlJc w:val="left"/>
      <w:pPr>
        <w:ind w:left="3086" w:hanging="360"/>
      </w:pPr>
      <w:rPr>
        <w:rFonts w:ascii="Symbol" w:hAnsi="Symbol"/>
      </w:rPr>
    </w:lvl>
    <w:lvl w:ilvl="4">
      <w:numFmt w:val="bullet"/>
      <w:lvlText w:val="o"/>
      <w:lvlJc w:val="left"/>
      <w:pPr>
        <w:ind w:left="3806" w:hanging="360"/>
      </w:pPr>
      <w:rPr>
        <w:rFonts w:ascii="Courier New" w:hAnsi="Courier New" w:cs="Courier New"/>
      </w:rPr>
    </w:lvl>
    <w:lvl w:ilvl="5">
      <w:numFmt w:val="bullet"/>
      <w:lvlText w:val=""/>
      <w:lvlJc w:val="left"/>
      <w:pPr>
        <w:ind w:left="4526" w:hanging="360"/>
      </w:pPr>
      <w:rPr>
        <w:rFonts w:ascii="Wingdings" w:hAnsi="Wingdings"/>
      </w:rPr>
    </w:lvl>
    <w:lvl w:ilvl="6">
      <w:numFmt w:val="bullet"/>
      <w:lvlText w:val=""/>
      <w:lvlJc w:val="left"/>
      <w:pPr>
        <w:ind w:left="5246" w:hanging="360"/>
      </w:pPr>
      <w:rPr>
        <w:rFonts w:ascii="Symbol" w:hAnsi="Symbol"/>
      </w:rPr>
    </w:lvl>
    <w:lvl w:ilvl="7">
      <w:numFmt w:val="bullet"/>
      <w:lvlText w:val="o"/>
      <w:lvlJc w:val="left"/>
      <w:pPr>
        <w:ind w:left="5966" w:hanging="360"/>
      </w:pPr>
      <w:rPr>
        <w:rFonts w:ascii="Courier New" w:hAnsi="Courier New" w:cs="Courier New"/>
      </w:rPr>
    </w:lvl>
    <w:lvl w:ilvl="8">
      <w:numFmt w:val="bullet"/>
      <w:lvlText w:val=""/>
      <w:lvlJc w:val="left"/>
      <w:pPr>
        <w:ind w:left="6686" w:hanging="360"/>
      </w:pPr>
      <w:rPr>
        <w:rFonts w:ascii="Wingdings" w:hAnsi="Wingdings"/>
      </w:rPr>
    </w:lvl>
  </w:abstractNum>
  <w:abstractNum w:abstractNumId="3" w15:restartNumberingAfterBreak="0">
    <w:nsid w:val="1CA9374A"/>
    <w:multiLevelType w:val="multilevel"/>
    <w:tmpl w:val="92E4D100"/>
    <w:styleLink w:val="LFO6"/>
    <w:lvl w:ilvl="0">
      <w:numFmt w:val="bullet"/>
      <w:lvlText w:val="‒"/>
      <w:lvlJc w:val="left"/>
      <w:pPr>
        <w:ind w:left="720" w:hanging="360"/>
      </w:pPr>
      <w:rPr>
        <w:rFonts w:ascii="Arial" w:hAnsi="Arial" w:cs="Arial"/>
        <w:b/>
        <w:bCs/>
        <w:i w:val="0"/>
        <w:iCs w:val="0"/>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8C5CDE"/>
    <w:multiLevelType w:val="multilevel"/>
    <w:tmpl w:val="2130B16E"/>
    <w:lvl w:ilvl="0">
      <w:start w:val="1"/>
      <w:numFmt w:val="decimal"/>
      <w:lvlText w:val="%1."/>
      <w:lvlJc w:val="left"/>
      <w:pPr>
        <w:ind w:left="720" w:hanging="360"/>
      </w:pPr>
      <w:rPr>
        <w:b/>
        <w:bCs w:val="0"/>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7965172"/>
    <w:multiLevelType w:val="multilevel"/>
    <w:tmpl w:val="8C483490"/>
    <w:styleLink w:val="LFO1"/>
    <w:lvl w:ilvl="0">
      <w:numFmt w:val="bullet"/>
      <w:lvlText w:val="‒"/>
      <w:lvlJc w:val="left"/>
      <w:pPr>
        <w:ind w:left="720" w:hanging="360"/>
      </w:pPr>
      <w:rPr>
        <w:rFonts w:ascii="Arial" w:hAnsi="Arial" w:cs="Arial"/>
        <w:b/>
        <w:bCs/>
        <w:i w:val="0"/>
        <w:iCs w:val="0"/>
        <w:color w:val="000000"/>
        <w:sz w:val="18"/>
        <w:szCs w:val="18"/>
      </w:r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B42826"/>
    <w:multiLevelType w:val="multilevel"/>
    <w:tmpl w:val="FF4A4610"/>
    <w:styleLink w:val="LFO21"/>
    <w:lvl w:ilvl="0">
      <w:numFmt w:val="bullet"/>
      <w:pStyle w:val="a0"/>
      <w:lvlText w:val="‒"/>
      <w:lvlJc w:val="left"/>
      <w:pPr>
        <w:ind w:left="360" w:hanging="360"/>
      </w:pPr>
      <w:rPr>
        <w:rFonts w:ascii="Arial" w:hAnsi="Arial" w:cs="Arial"/>
        <w:b/>
        <w:bCs/>
        <w:i w:val="0"/>
        <w:iCs w:val="0"/>
        <w:color w:val="000000"/>
        <w:sz w:val="18"/>
        <w:szCs w:val="18"/>
      </w:rPr>
    </w:lvl>
    <w:lvl w:ilvl="1">
      <w:numFmt w:val="bullet"/>
      <w:lvlText w:val="-"/>
      <w:lvlJc w:val="left"/>
      <w:pPr>
        <w:ind w:left="1780" w:hanging="360"/>
      </w:pPr>
      <w:rPr>
        <w:rFonts w:ascii="Arial" w:eastAsia="Aptos"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50672CD"/>
    <w:multiLevelType w:val="hybridMultilevel"/>
    <w:tmpl w:val="C4B838F6"/>
    <w:lvl w:ilvl="0" w:tplc="8348F5B2">
      <w:start w:val="1"/>
      <w:numFmt w:val="decimal"/>
      <w:pStyle w:val="30"/>
      <w:lvlText w:val="%1"/>
      <w:lvlJc w:val="left"/>
      <w:pPr>
        <w:ind w:left="2537" w:hanging="360"/>
      </w:pPr>
      <w:rPr>
        <w:rFonts w:hint="default"/>
      </w:rPr>
    </w:lvl>
    <w:lvl w:ilvl="1" w:tplc="04090019" w:tentative="1">
      <w:start w:val="1"/>
      <w:numFmt w:val="lowerLetter"/>
      <w:lvlText w:val="%2."/>
      <w:lvlJc w:val="left"/>
      <w:pPr>
        <w:ind w:left="3257" w:hanging="360"/>
      </w:pPr>
    </w:lvl>
    <w:lvl w:ilvl="2" w:tplc="0409001B" w:tentative="1">
      <w:start w:val="1"/>
      <w:numFmt w:val="lowerRoman"/>
      <w:lvlText w:val="%3."/>
      <w:lvlJc w:val="right"/>
      <w:pPr>
        <w:ind w:left="3977" w:hanging="180"/>
      </w:pPr>
    </w:lvl>
    <w:lvl w:ilvl="3" w:tplc="0409000F" w:tentative="1">
      <w:start w:val="1"/>
      <w:numFmt w:val="decimal"/>
      <w:lvlText w:val="%4."/>
      <w:lvlJc w:val="left"/>
      <w:pPr>
        <w:ind w:left="4697" w:hanging="360"/>
      </w:pPr>
    </w:lvl>
    <w:lvl w:ilvl="4" w:tplc="04090019" w:tentative="1">
      <w:start w:val="1"/>
      <w:numFmt w:val="lowerLetter"/>
      <w:lvlText w:val="%5."/>
      <w:lvlJc w:val="left"/>
      <w:pPr>
        <w:ind w:left="5417" w:hanging="360"/>
      </w:pPr>
    </w:lvl>
    <w:lvl w:ilvl="5" w:tplc="0409001B" w:tentative="1">
      <w:start w:val="1"/>
      <w:numFmt w:val="lowerRoman"/>
      <w:lvlText w:val="%6."/>
      <w:lvlJc w:val="right"/>
      <w:pPr>
        <w:ind w:left="6137" w:hanging="180"/>
      </w:pPr>
    </w:lvl>
    <w:lvl w:ilvl="6" w:tplc="0409000F" w:tentative="1">
      <w:start w:val="1"/>
      <w:numFmt w:val="decimal"/>
      <w:lvlText w:val="%7."/>
      <w:lvlJc w:val="left"/>
      <w:pPr>
        <w:ind w:left="6857" w:hanging="360"/>
      </w:pPr>
    </w:lvl>
    <w:lvl w:ilvl="7" w:tplc="04090019" w:tentative="1">
      <w:start w:val="1"/>
      <w:numFmt w:val="lowerLetter"/>
      <w:lvlText w:val="%8."/>
      <w:lvlJc w:val="left"/>
      <w:pPr>
        <w:ind w:left="7577" w:hanging="360"/>
      </w:pPr>
    </w:lvl>
    <w:lvl w:ilvl="8" w:tplc="0409001B" w:tentative="1">
      <w:start w:val="1"/>
      <w:numFmt w:val="lowerRoman"/>
      <w:lvlText w:val="%9."/>
      <w:lvlJc w:val="right"/>
      <w:pPr>
        <w:ind w:left="8297" w:hanging="180"/>
      </w:pPr>
    </w:lvl>
  </w:abstractNum>
  <w:abstractNum w:abstractNumId="8" w15:restartNumberingAfterBreak="0">
    <w:nsid w:val="38264116"/>
    <w:multiLevelType w:val="multilevel"/>
    <w:tmpl w:val="4E1A9968"/>
    <w:styleLink w:val="LFO8"/>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08E4DDD"/>
    <w:multiLevelType w:val="hybridMultilevel"/>
    <w:tmpl w:val="B386D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31994"/>
    <w:multiLevelType w:val="multilevel"/>
    <w:tmpl w:val="2130B16E"/>
    <w:lvl w:ilvl="0">
      <w:start w:val="1"/>
      <w:numFmt w:val="decimal"/>
      <w:lvlText w:val="%1."/>
      <w:lvlJc w:val="left"/>
      <w:pPr>
        <w:ind w:left="720" w:hanging="360"/>
      </w:pPr>
      <w:rPr>
        <w:b/>
        <w:bCs w:val="0"/>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7F076D6"/>
    <w:multiLevelType w:val="multilevel"/>
    <w:tmpl w:val="A2704BA0"/>
    <w:styleLink w:val="LFO20"/>
    <w:lvl w:ilvl="0">
      <w:start w:val="1"/>
      <w:numFmt w:val="decimal"/>
      <w:pStyle w:val="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ECA6BF2"/>
    <w:multiLevelType w:val="multilevel"/>
    <w:tmpl w:val="C05C0F34"/>
    <w:styleLink w:val="LFO19"/>
    <w:lvl w:ilvl="0">
      <w:start w:val="1"/>
      <w:numFmt w:val="decimal"/>
      <w:pStyle w:val="31"/>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1200F8E"/>
    <w:multiLevelType w:val="multilevel"/>
    <w:tmpl w:val="D850FD0C"/>
    <w:styleLink w:val="LFO4"/>
    <w:lvl w:ilvl="0">
      <w:numFmt w:val="bullet"/>
      <w:lvlText w:val="‒"/>
      <w:lvlJc w:val="left"/>
      <w:pPr>
        <w:ind w:left="720" w:hanging="360"/>
      </w:pPr>
      <w:rPr>
        <w:rFonts w:ascii="Arial" w:hAnsi="Arial" w:cs="Arial"/>
        <w:b/>
        <w:bCs/>
        <w:i w:val="0"/>
        <w:iCs w:val="0"/>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48C46D7"/>
    <w:multiLevelType w:val="multilevel"/>
    <w:tmpl w:val="C92AEF84"/>
    <w:styleLink w:val="LFO5"/>
    <w:lvl w:ilvl="0">
      <w:numFmt w:val="bullet"/>
      <w:lvlText w:val="‒"/>
      <w:lvlJc w:val="left"/>
      <w:pPr>
        <w:ind w:left="720" w:hanging="360"/>
      </w:pPr>
      <w:rPr>
        <w:rFonts w:ascii="Arial" w:hAnsi="Arial" w:cs="Arial"/>
        <w:b/>
        <w:bCs/>
        <w:i w:val="0"/>
        <w:iCs w:val="0"/>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551513D"/>
    <w:multiLevelType w:val="multilevel"/>
    <w:tmpl w:val="8E607774"/>
    <w:styleLink w:val="LFO7"/>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91532EC"/>
    <w:multiLevelType w:val="multilevel"/>
    <w:tmpl w:val="67546B96"/>
    <w:styleLink w:val="LFO15"/>
    <w:lvl w:ilvl="0">
      <w:numFmt w:val="bullet"/>
      <w:pStyle w:val="50"/>
      <w:lvlText w:val="‒"/>
      <w:lvlJc w:val="left"/>
      <w:pPr>
        <w:ind w:left="1492" w:hanging="360"/>
      </w:pPr>
      <w:rPr>
        <w:rFonts w:ascii="Arial" w:hAnsi="Arial" w:cs="Arial"/>
        <w:b/>
        <w:bCs/>
        <w:i w:val="0"/>
        <w:iCs w:val="0"/>
        <w:color w:val="000000"/>
        <w:sz w:val="18"/>
        <w:szCs w:val="18"/>
      </w:rPr>
    </w:lvl>
    <w:lvl w:ilvl="1">
      <w:numFmt w:val="bullet"/>
      <w:lvlText w:val="o"/>
      <w:lvlJc w:val="left"/>
      <w:pPr>
        <w:ind w:left="2212" w:hanging="360"/>
      </w:pPr>
      <w:rPr>
        <w:rFonts w:ascii="Courier New" w:hAnsi="Courier New" w:cs="Courier New"/>
      </w:rPr>
    </w:lvl>
    <w:lvl w:ilvl="2">
      <w:numFmt w:val="bullet"/>
      <w:lvlText w:val=""/>
      <w:lvlJc w:val="left"/>
      <w:pPr>
        <w:ind w:left="2932" w:hanging="360"/>
      </w:pPr>
      <w:rPr>
        <w:rFonts w:ascii="Wingdings" w:hAnsi="Wingdings"/>
      </w:rPr>
    </w:lvl>
    <w:lvl w:ilvl="3">
      <w:numFmt w:val="bullet"/>
      <w:lvlText w:val=""/>
      <w:lvlJc w:val="left"/>
      <w:pPr>
        <w:ind w:left="3652" w:hanging="360"/>
      </w:pPr>
      <w:rPr>
        <w:rFonts w:ascii="Symbol" w:hAnsi="Symbol"/>
      </w:rPr>
    </w:lvl>
    <w:lvl w:ilvl="4">
      <w:numFmt w:val="bullet"/>
      <w:lvlText w:val="o"/>
      <w:lvlJc w:val="left"/>
      <w:pPr>
        <w:ind w:left="4372" w:hanging="360"/>
      </w:pPr>
      <w:rPr>
        <w:rFonts w:ascii="Courier New" w:hAnsi="Courier New" w:cs="Courier New"/>
      </w:rPr>
    </w:lvl>
    <w:lvl w:ilvl="5">
      <w:numFmt w:val="bullet"/>
      <w:lvlText w:val=""/>
      <w:lvlJc w:val="left"/>
      <w:pPr>
        <w:ind w:left="5092" w:hanging="360"/>
      </w:pPr>
      <w:rPr>
        <w:rFonts w:ascii="Wingdings" w:hAnsi="Wingdings"/>
      </w:rPr>
    </w:lvl>
    <w:lvl w:ilvl="6">
      <w:numFmt w:val="bullet"/>
      <w:lvlText w:val=""/>
      <w:lvlJc w:val="left"/>
      <w:pPr>
        <w:ind w:left="5812" w:hanging="360"/>
      </w:pPr>
      <w:rPr>
        <w:rFonts w:ascii="Symbol" w:hAnsi="Symbol"/>
      </w:rPr>
    </w:lvl>
    <w:lvl w:ilvl="7">
      <w:numFmt w:val="bullet"/>
      <w:lvlText w:val="o"/>
      <w:lvlJc w:val="left"/>
      <w:pPr>
        <w:ind w:left="6532" w:hanging="360"/>
      </w:pPr>
      <w:rPr>
        <w:rFonts w:ascii="Courier New" w:hAnsi="Courier New" w:cs="Courier New"/>
      </w:rPr>
    </w:lvl>
    <w:lvl w:ilvl="8">
      <w:numFmt w:val="bullet"/>
      <w:lvlText w:val=""/>
      <w:lvlJc w:val="left"/>
      <w:pPr>
        <w:ind w:left="7252" w:hanging="360"/>
      </w:pPr>
      <w:rPr>
        <w:rFonts w:ascii="Wingdings" w:hAnsi="Wingdings"/>
      </w:rPr>
    </w:lvl>
  </w:abstractNum>
  <w:abstractNum w:abstractNumId="17" w15:restartNumberingAfterBreak="0">
    <w:nsid w:val="5B8660DB"/>
    <w:multiLevelType w:val="multilevel"/>
    <w:tmpl w:val="0598EB74"/>
    <w:styleLink w:val="LFO9"/>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4EC0D5B"/>
    <w:multiLevelType w:val="multilevel"/>
    <w:tmpl w:val="20DABC74"/>
    <w:styleLink w:val="LFO3"/>
    <w:lvl w:ilvl="0">
      <w:numFmt w:val="bullet"/>
      <w:lvlText w:val="‒"/>
      <w:lvlJc w:val="left"/>
      <w:pPr>
        <w:ind w:left="720" w:hanging="360"/>
      </w:pPr>
      <w:rPr>
        <w:rFonts w:ascii="Arial" w:hAnsi="Arial" w:cs="Arial"/>
        <w:b/>
        <w:bCs/>
        <w:i w:val="0"/>
        <w:iCs w:val="0"/>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CA66611"/>
    <w:multiLevelType w:val="multilevel"/>
    <w:tmpl w:val="B652F0B8"/>
    <w:lvl w:ilvl="0">
      <w:start w:val="1"/>
      <w:numFmt w:val="decimal"/>
      <w:lvlText w:val="%1."/>
      <w:lvlJc w:val="left"/>
      <w:pPr>
        <w:ind w:left="720" w:hanging="360"/>
      </w:pPr>
      <w:rPr>
        <w:b/>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6DE541B9"/>
    <w:multiLevelType w:val="multilevel"/>
    <w:tmpl w:val="1FBE0744"/>
    <w:styleLink w:val="LFO11"/>
    <w:lvl w:ilvl="0">
      <w:numFmt w:val="bullet"/>
      <w:pStyle w:val="2"/>
      <w:lvlText w:val="‒"/>
      <w:lvlJc w:val="left"/>
      <w:pPr>
        <w:ind w:left="643" w:hanging="360"/>
      </w:pPr>
      <w:rPr>
        <w:rFonts w:ascii="Arial" w:hAnsi="Arial" w:cs="Arial"/>
        <w:b/>
        <w:bCs/>
        <w:i w:val="0"/>
        <w:iCs w:val="0"/>
        <w:color w:val="000000"/>
        <w:sz w:val="18"/>
        <w:szCs w:val="18"/>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21" w15:restartNumberingAfterBreak="0">
    <w:nsid w:val="6E7C58F5"/>
    <w:multiLevelType w:val="multilevel"/>
    <w:tmpl w:val="D488018E"/>
    <w:styleLink w:val="LFO18"/>
    <w:lvl w:ilvl="0">
      <w:start w:val="1"/>
      <w:numFmt w:val="decimal"/>
      <w:pStyle w:val="20"/>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ADB003D"/>
    <w:multiLevelType w:val="multilevel"/>
    <w:tmpl w:val="72A471D4"/>
    <w:styleLink w:val="WWOutlineListStyle"/>
    <w:lvl w:ilvl="0">
      <w:start w:val="1"/>
      <w:numFmt w:val="none"/>
      <w:lvlText w:val="%1"/>
      <w:lvlJc w:val="left"/>
    </w:lvl>
    <w:lvl w:ilvl="1">
      <w:start w:val="1"/>
      <w:numFmt w:val="none"/>
      <w:lvlText w:val="%2"/>
      <w:lvlJc w:val="left"/>
    </w:lvl>
    <w:lvl w:ilvl="2">
      <w:start w:val="1"/>
      <w:numFmt w:val="decimal"/>
      <w:lvlText w:val="."/>
      <w:lvlJc w:val="left"/>
      <w:pPr>
        <w:ind w:left="2177"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82753610">
    <w:abstractNumId w:val="22"/>
  </w:num>
  <w:num w:numId="2" w16cid:durableId="532152853">
    <w:abstractNumId w:val="20"/>
  </w:num>
  <w:num w:numId="3" w16cid:durableId="636763296">
    <w:abstractNumId w:val="2"/>
  </w:num>
  <w:num w:numId="4" w16cid:durableId="703947741">
    <w:abstractNumId w:val="1"/>
  </w:num>
  <w:num w:numId="5" w16cid:durableId="1956136350">
    <w:abstractNumId w:val="16"/>
  </w:num>
  <w:num w:numId="6" w16cid:durableId="2001690648">
    <w:abstractNumId w:val="21"/>
  </w:num>
  <w:num w:numId="7" w16cid:durableId="1183931276">
    <w:abstractNumId w:val="12"/>
  </w:num>
  <w:num w:numId="8" w16cid:durableId="1695958171">
    <w:abstractNumId w:val="11"/>
  </w:num>
  <w:num w:numId="9" w16cid:durableId="886795044">
    <w:abstractNumId w:val="6"/>
  </w:num>
  <w:num w:numId="10" w16cid:durableId="1275558364">
    <w:abstractNumId w:val="0"/>
  </w:num>
  <w:num w:numId="11" w16cid:durableId="98330232">
    <w:abstractNumId w:val="4"/>
  </w:num>
  <w:num w:numId="12" w16cid:durableId="1599630729">
    <w:abstractNumId w:val="5"/>
  </w:num>
  <w:num w:numId="13" w16cid:durableId="881331232">
    <w:abstractNumId w:val="18"/>
  </w:num>
  <w:num w:numId="14" w16cid:durableId="653224328">
    <w:abstractNumId w:val="13"/>
  </w:num>
  <w:num w:numId="15" w16cid:durableId="617026744">
    <w:abstractNumId w:val="14"/>
  </w:num>
  <w:num w:numId="16" w16cid:durableId="1357463851">
    <w:abstractNumId w:val="3"/>
  </w:num>
  <w:num w:numId="17" w16cid:durableId="193275457">
    <w:abstractNumId w:val="15"/>
  </w:num>
  <w:num w:numId="18" w16cid:durableId="1598519940">
    <w:abstractNumId w:val="8"/>
  </w:num>
  <w:num w:numId="19" w16cid:durableId="618608541">
    <w:abstractNumId w:val="17"/>
  </w:num>
  <w:num w:numId="20" w16cid:durableId="654530727">
    <w:abstractNumId w:val="19"/>
  </w:num>
  <w:num w:numId="21" w16cid:durableId="1304314743">
    <w:abstractNumId w:val="19"/>
    <w:lvlOverride w:ilvl="0">
      <w:startOverride w:val="1"/>
    </w:lvlOverride>
  </w:num>
  <w:num w:numId="22" w16cid:durableId="2063206918">
    <w:abstractNumId w:val="7"/>
  </w:num>
  <w:num w:numId="23" w16cid:durableId="1099565935">
    <w:abstractNumId w:val="9"/>
  </w:num>
  <w:num w:numId="24" w16cid:durableId="1767269718">
    <w:abstractNumId w:val="10"/>
  </w:num>
  <w:num w:numId="25" w16cid:durableId="1740320273">
    <w:abstractNumId w:val="7"/>
  </w:num>
  <w:num w:numId="26" w16cid:durableId="598026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02A"/>
    <w:rsid w:val="00046F28"/>
    <w:rsid w:val="000500DE"/>
    <w:rsid w:val="000507D8"/>
    <w:rsid w:val="00054FD1"/>
    <w:rsid w:val="00057458"/>
    <w:rsid w:val="000659C9"/>
    <w:rsid w:val="00066E84"/>
    <w:rsid w:val="00083B11"/>
    <w:rsid w:val="001809F8"/>
    <w:rsid w:val="0019521B"/>
    <w:rsid w:val="001C21F9"/>
    <w:rsid w:val="001D2416"/>
    <w:rsid w:val="001F0127"/>
    <w:rsid w:val="00224247"/>
    <w:rsid w:val="00231F82"/>
    <w:rsid w:val="00233ABE"/>
    <w:rsid w:val="00242CAB"/>
    <w:rsid w:val="00247B6E"/>
    <w:rsid w:val="00250C38"/>
    <w:rsid w:val="002647D2"/>
    <w:rsid w:val="0027292C"/>
    <w:rsid w:val="002B7632"/>
    <w:rsid w:val="002E5A66"/>
    <w:rsid w:val="0030020C"/>
    <w:rsid w:val="00317706"/>
    <w:rsid w:val="0036029B"/>
    <w:rsid w:val="00374682"/>
    <w:rsid w:val="003C302A"/>
    <w:rsid w:val="003E4D54"/>
    <w:rsid w:val="004008BA"/>
    <w:rsid w:val="004110A7"/>
    <w:rsid w:val="00431100"/>
    <w:rsid w:val="00470D7D"/>
    <w:rsid w:val="004852A8"/>
    <w:rsid w:val="00491910"/>
    <w:rsid w:val="004A0BBE"/>
    <w:rsid w:val="004D464F"/>
    <w:rsid w:val="004E2EA2"/>
    <w:rsid w:val="00514B68"/>
    <w:rsid w:val="00536C73"/>
    <w:rsid w:val="00547D7D"/>
    <w:rsid w:val="00550A6A"/>
    <w:rsid w:val="0056378F"/>
    <w:rsid w:val="0059073B"/>
    <w:rsid w:val="005C0E14"/>
    <w:rsid w:val="005D5F7D"/>
    <w:rsid w:val="005E7169"/>
    <w:rsid w:val="00637B9C"/>
    <w:rsid w:val="00663932"/>
    <w:rsid w:val="006A1CC0"/>
    <w:rsid w:val="006A2B77"/>
    <w:rsid w:val="006E1BF0"/>
    <w:rsid w:val="00704B84"/>
    <w:rsid w:val="00707B7C"/>
    <w:rsid w:val="007229D0"/>
    <w:rsid w:val="00723055"/>
    <w:rsid w:val="0073251D"/>
    <w:rsid w:val="00762F1A"/>
    <w:rsid w:val="0077525F"/>
    <w:rsid w:val="00793AC1"/>
    <w:rsid w:val="00800A22"/>
    <w:rsid w:val="00803596"/>
    <w:rsid w:val="0083524E"/>
    <w:rsid w:val="008434E7"/>
    <w:rsid w:val="008539C7"/>
    <w:rsid w:val="008909FB"/>
    <w:rsid w:val="008D5109"/>
    <w:rsid w:val="008D5285"/>
    <w:rsid w:val="008F449E"/>
    <w:rsid w:val="00906116"/>
    <w:rsid w:val="009419C3"/>
    <w:rsid w:val="00951E0A"/>
    <w:rsid w:val="0097702C"/>
    <w:rsid w:val="009A3B27"/>
    <w:rsid w:val="009E5534"/>
    <w:rsid w:val="00A40950"/>
    <w:rsid w:val="00A437D8"/>
    <w:rsid w:val="00A869A4"/>
    <w:rsid w:val="00A95511"/>
    <w:rsid w:val="00AF4C40"/>
    <w:rsid w:val="00AF6ACD"/>
    <w:rsid w:val="00B203C6"/>
    <w:rsid w:val="00B44B1A"/>
    <w:rsid w:val="00B46745"/>
    <w:rsid w:val="00B84518"/>
    <w:rsid w:val="00B902CD"/>
    <w:rsid w:val="00BE514D"/>
    <w:rsid w:val="00C16A55"/>
    <w:rsid w:val="00C2785A"/>
    <w:rsid w:val="00C41927"/>
    <w:rsid w:val="00C545E8"/>
    <w:rsid w:val="00C77F1E"/>
    <w:rsid w:val="00C86A48"/>
    <w:rsid w:val="00C973C1"/>
    <w:rsid w:val="00CE27FF"/>
    <w:rsid w:val="00CE5DA1"/>
    <w:rsid w:val="00D042D9"/>
    <w:rsid w:val="00D05B0E"/>
    <w:rsid w:val="00D07F24"/>
    <w:rsid w:val="00D30DA0"/>
    <w:rsid w:val="00D63ABE"/>
    <w:rsid w:val="00D70F1B"/>
    <w:rsid w:val="00D76622"/>
    <w:rsid w:val="00DA4BA7"/>
    <w:rsid w:val="00DB5E96"/>
    <w:rsid w:val="00DB6287"/>
    <w:rsid w:val="00DF371B"/>
    <w:rsid w:val="00DF7DF2"/>
    <w:rsid w:val="00E06CEE"/>
    <w:rsid w:val="00E24FC0"/>
    <w:rsid w:val="00E67477"/>
    <w:rsid w:val="00E6749A"/>
    <w:rsid w:val="00E6753D"/>
    <w:rsid w:val="00E708ED"/>
    <w:rsid w:val="00E818C1"/>
    <w:rsid w:val="00E83D2A"/>
    <w:rsid w:val="00EC0434"/>
    <w:rsid w:val="00EC1B95"/>
    <w:rsid w:val="00ED0A32"/>
    <w:rsid w:val="00EE382F"/>
    <w:rsid w:val="00EE4473"/>
    <w:rsid w:val="00EF50EF"/>
    <w:rsid w:val="00EF7FC6"/>
    <w:rsid w:val="00F47C07"/>
    <w:rsid w:val="00F521D1"/>
    <w:rsid w:val="00F60855"/>
    <w:rsid w:val="00F610A3"/>
    <w:rsid w:val="00F6459F"/>
    <w:rsid w:val="00F74FC6"/>
    <w:rsid w:val="00F806AF"/>
    <w:rsid w:val="00F93591"/>
    <w:rsid w:val="00FA22DA"/>
    <w:rsid w:val="00FA7774"/>
    <w:rsid w:val="00FB728B"/>
    <w:rsid w:val="00FC4926"/>
    <w:rsid w:val="00FD4F59"/>
    <w:rsid w:val="00FE3F2C"/>
    <w:rsid w:val="00FF1860"/>
    <w:rsid w:val="00FF54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FFBF"/>
  <w15:docId w15:val="{00C0A0F3-C71C-4264-BC49-C1FAC11A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he-IL"/>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008BA"/>
    <w:pPr>
      <w:suppressAutoHyphens/>
      <w:bidi/>
    </w:pPr>
  </w:style>
  <w:style w:type="paragraph" w:styleId="1">
    <w:name w:val="heading 1"/>
    <w:basedOn w:val="a1"/>
    <w:next w:val="a1"/>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21">
    <w:name w:val="heading 2"/>
    <w:basedOn w:val="a1"/>
    <w:next w:val="a1"/>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32">
    <w:name w:val="heading 3"/>
    <w:basedOn w:val="a1"/>
    <w:next w:val="a1"/>
    <w:uiPriority w:val="9"/>
    <w:semiHidden/>
    <w:unhideWhenUsed/>
    <w:qFormat/>
    <w:pPr>
      <w:keepNext/>
      <w:keepLines/>
      <w:spacing w:before="160" w:after="80"/>
      <w:outlineLvl w:val="2"/>
    </w:pPr>
    <w:rPr>
      <w:rFonts w:eastAsia="Times New Roman" w:cs="Times New Roman"/>
      <w:color w:val="0F4761"/>
      <w:sz w:val="28"/>
      <w:szCs w:val="28"/>
    </w:rPr>
  </w:style>
  <w:style w:type="paragraph" w:styleId="40">
    <w:name w:val="heading 4"/>
    <w:basedOn w:val="a1"/>
    <w:next w:val="a1"/>
    <w:uiPriority w:val="9"/>
    <w:semiHidden/>
    <w:unhideWhenUsed/>
    <w:qFormat/>
    <w:pPr>
      <w:keepNext/>
      <w:keepLines/>
      <w:spacing w:before="80" w:after="40"/>
      <w:outlineLvl w:val="3"/>
    </w:pPr>
    <w:rPr>
      <w:rFonts w:eastAsia="Times New Roman" w:cs="Times New Roman"/>
      <w:i/>
      <w:iCs/>
      <w:color w:val="0F4761"/>
    </w:rPr>
  </w:style>
  <w:style w:type="paragraph" w:styleId="51">
    <w:name w:val="heading 5"/>
    <w:basedOn w:val="a1"/>
    <w:next w:val="a1"/>
    <w:uiPriority w:val="9"/>
    <w:semiHidden/>
    <w:unhideWhenUsed/>
    <w:qFormat/>
    <w:pPr>
      <w:keepNext/>
      <w:keepLines/>
      <w:spacing w:before="80" w:after="40"/>
      <w:outlineLvl w:val="4"/>
    </w:pPr>
    <w:rPr>
      <w:rFonts w:eastAsia="Times New Roman" w:cs="Times New Roman"/>
      <w:color w:val="0F4761"/>
    </w:rPr>
  </w:style>
  <w:style w:type="paragraph" w:styleId="6">
    <w:name w:val="heading 6"/>
    <w:basedOn w:val="a1"/>
    <w:next w:val="a1"/>
    <w:uiPriority w:val="9"/>
    <w:semiHidden/>
    <w:unhideWhenUsed/>
    <w:qFormat/>
    <w:pPr>
      <w:keepNext/>
      <w:keepLines/>
      <w:spacing w:before="40" w:after="0"/>
      <w:outlineLvl w:val="5"/>
    </w:pPr>
    <w:rPr>
      <w:rFonts w:eastAsia="Times New Roman" w:cs="Times New Roman"/>
      <w:i/>
      <w:iCs/>
      <w:color w:val="595959"/>
    </w:rPr>
  </w:style>
  <w:style w:type="paragraph" w:styleId="7">
    <w:name w:val="heading 7"/>
    <w:basedOn w:val="a1"/>
    <w:next w:val="a1"/>
    <w:pPr>
      <w:keepNext/>
      <w:keepLines/>
      <w:spacing w:before="40" w:after="0"/>
      <w:outlineLvl w:val="6"/>
    </w:pPr>
    <w:rPr>
      <w:rFonts w:eastAsia="Times New Roman" w:cs="Times New Roman"/>
      <w:color w:val="595959"/>
    </w:rPr>
  </w:style>
  <w:style w:type="paragraph" w:styleId="8">
    <w:name w:val="heading 8"/>
    <w:basedOn w:val="a1"/>
    <w:next w:val="a1"/>
    <w:pPr>
      <w:keepNext/>
      <w:keepLines/>
      <w:spacing w:after="0"/>
      <w:outlineLvl w:val="7"/>
    </w:pPr>
    <w:rPr>
      <w:rFonts w:eastAsia="Times New Roman" w:cs="Times New Roman"/>
      <w:i/>
      <w:iCs/>
      <w:color w:val="272727"/>
    </w:rPr>
  </w:style>
  <w:style w:type="paragraph" w:styleId="9">
    <w:name w:val="heading 9"/>
    <w:basedOn w:val="a1"/>
    <w:next w:val="a1"/>
    <w:pPr>
      <w:keepNext/>
      <w:keepLines/>
      <w:spacing w:after="0"/>
      <w:outlineLvl w:val="8"/>
    </w:pPr>
    <w:rPr>
      <w:rFonts w:eastAsia="Times New Roman" w:cs="Times New Roman"/>
      <w:color w:val="2727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
    <w:name w:val="WW_OutlineListStyle"/>
    <w:basedOn w:val="a4"/>
    <w:pPr>
      <w:numPr>
        <w:numId w:val="1"/>
      </w:numPr>
    </w:pPr>
  </w:style>
  <w:style w:type="paragraph" w:customStyle="1" w:styleId="10">
    <w:name w:val="כותרת 1 ללא רמה"/>
    <w:basedOn w:val="1"/>
    <w:rsid w:val="008D5109"/>
    <w:pPr>
      <w:keepNext w:val="0"/>
      <w:keepLines w:val="0"/>
      <w:pageBreakBefore/>
      <w:spacing w:before="0" w:after="200" w:line="240" w:lineRule="auto"/>
      <w:jc w:val="center"/>
    </w:pPr>
    <w:rPr>
      <w:rFonts w:ascii="Arial" w:eastAsia="MS Mincho" w:hAnsi="Arial" w:cs="Arial"/>
      <w:b/>
      <w:bCs/>
      <w:color w:val="ED1A3B"/>
      <w:kern w:val="0"/>
      <w:sz w:val="32"/>
      <w:szCs w:val="32"/>
    </w:rPr>
  </w:style>
  <w:style w:type="paragraph" w:customStyle="1" w:styleId="22">
    <w:name w:val="כותרת 2 ללא רמה"/>
    <w:basedOn w:val="21"/>
    <w:rsid w:val="008D5109"/>
    <w:pPr>
      <w:keepNext w:val="0"/>
      <w:keepLines w:val="0"/>
      <w:pBdr>
        <w:bottom w:val="single" w:sz="4" w:space="1" w:color="000000"/>
      </w:pBdr>
      <w:spacing w:before="0" w:after="120"/>
      <w:ind w:left="2160" w:hanging="720"/>
      <w:jc w:val="both"/>
    </w:pPr>
    <w:rPr>
      <w:rFonts w:ascii="Arial" w:eastAsia="Trebuchet MS" w:hAnsi="Arial" w:cs="Arial"/>
      <w:b/>
      <w:bCs/>
      <w:kern w:val="0"/>
      <w:sz w:val="22"/>
      <w:szCs w:val="22"/>
    </w:rPr>
  </w:style>
  <w:style w:type="paragraph" w:customStyle="1" w:styleId="30">
    <w:name w:val="סגנון3"/>
    <w:basedOn w:val="a1"/>
    <w:next w:val="a5"/>
    <w:qFormat/>
    <w:rsid w:val="00B203C6"/>
    <w:pPr>
      <w:numPr>
        <w:numId w:val="22"/>
      </w:numPr>
      <w:tabs>
        <w:tab w:val="left" w:pos="1134"/>
      </w:tabs>
      <w:spacing w:before="120" w:after="120"/>
      <w:ind w:left="1434" w:hanging="357"/>
      <w:jc w:val="both"/>
      <w:outlineLvl w:val="2"/>
    </w:pPr>
    <w:rPr>
      <w:rFonts w:ascii="Arial" w:eastAsia="Trebuchet MS" w:hAnsi="Arial"/>
      <w:b/>
      <w:bCs/>
      <w:kern w:val="0"/>
      <w:sz w:val="22"/>
      <w:szCs w:val="22"/>
      <w:lang w:val="en-GB"/>
    </w:rPr>
  </w:style>
  <w:style w:type="character" w:customStyle="1" w:styleId="11">
    <w:name w:val="כותרת 1 תו"/>
    <w:basedOn w:val="a2"/>
    <w:rPr>
      <w:rFonts w:ascii="Aptos Display" w:eastAsia="Times New Roman" w:hAnsi="Aptos Display" w:cs="Times New Roman"/>
      <w:color w:val="0F4761"/>
      <w:sz w:val="40"/>
      <w:szCs w:val="40"/>
    </w:rPr>
  </w:style>
  <w:style w:type="character" w:customStyle="1" w:styleId="23">
    <w:name w:val="כותרת 2 תו"/>
    <w:basedOn w:val="a2"/>
    <w:rPr>
      <w:rFonts w:ascii="Aptos Display" w:eastAsia="Times New Roman" w:hAnsi="Aptos Display" w:cs="Times New Roman"/>
      <w:color w:val="0F4761"/>
      <w:sz w:val="32"/>
      <w:szCs w:val="32"/>
    </w:rPr>
  </w:style>
  <w:style w:type="character" w:customStyle="1" w:styleId="33">
    <w:name w:val="כותרת 3 תו"/>
    <w:basedOn w:val="a2"/>
    <w:rPr>
      <w:rFonts w:eastAsia="Times New Roman" w:cs="Times New Roman"/>
      <w:color w:val="0F4761"/>
      <w:sz w:val="28"/>
      <w:szCs w:val="28"/>
    </w:rPr>
  </w:style>
  <w:style w:type="character" w:customStyle="1" w:styleId="41">
    <w:name w:val="כותרת 4 תו"/>
    <w:basedOn w:val="a2"/>
    <w:rPr>
      <w:rFonts w:eastAsia="Times New Roman" w:cs="Times New Roman"/>
      <w:i/>
      <w:iCs/>
      <w:color w:val="0F4761"/>
    </w:rPr>
  </w:style>
  <w:style w:type="character" w:customStyle="1" w:styleId="52">
    <w:name w:val="כותרת 5 תו"/>
    <w:basedOn w:val="a2"/>
    <w:rPr>
      <w:rFonts w:eastAsia="Times New Roman" w:cs="Times New Roman"/>
      <w:color w:val="0F4761"/>
    </w:rPr>
  </w:style>
  <w:style w:type="character" w:customStyle="1" w:styleId="60">
    <w:name w:val="כותרת 6 תו"/>
    <w:basedOn w:val="a2"/>
    <w:rPr>
      <w:rFonts w:eastAsia="Times New Roman" w:cs="Times New Roman"/>
      <w:i/>
      <w:iCs/>
      <w:color w:val="595959"/>
    </w:rPr>
  </w:style>
  <w:style w:type="character" w:customStyle="1" w:styleId="70">
    <w:name w:val="כותרת 7 תו"/>
    <w:basedOn w:val="a2"/>
    <w:rPr>
      <w:rFonts w:eastAsia="Times New Roman" w:cs="Times New Roman"/>
      <w:color w:val="595959"/>
    </w:rPr>
  </w:style>
  <w:style w:type="character" w:customStyle="1" w:styleId="80">
    <w:name w:val="כותרת 8 תו"/>
    <w:basedOn w:val="a2"/>
    <w:rPr>
      <w:rFonts w:eastAsia="Times New Roman" w:cs="Times New Roman"/>
      <w:i/>
      <w:iCs/>
      <w:color w:val="272727"/>
    </w:rPr>
  </w:style>
  <w:style w:type="character" w:customStyle="1" w:styleId="90">
    <w:name w:val="כותרת 9 תו"/>
    <w:basedOn w:val="a2"/>
    <w:rPr>
      <w:rFonts w:eastAsia="Times New Roman" w:cs="Times New Roman"/>
      <w:color w:val="272727"/>
    </w:rPr>
  </w:style>
  <w:style w:type="paragraph" w:styleId="a6">
    <w:name w:val="Title"/>
    <w:basedOn w:val="30"/>
    <w:next w:val="a1"/>
    <w:uiPriority w:val="10"/>
    <w:qFormat/>
    <w:rsid w:val="00F93591"/>
    <w:pPr>
      <w:ind w:left="2537" w:hanging="360"/>
    </w:pPr>
  </w:style>
  <w:style w:type="character" w:customStyle="1" w:styleId="a7">
    <w:name w:val="כותרת טקסט תו"/>
    <w:basedOn w:val="a2"/>
    <w:rPr>
      <w:rFonts w:ascii="Aptos Display" w:eastAsia="Times New Roman" w:hAnsi="Aptos Display" w:cs="Times New Roman"/>
      <w:spacing w:val="-10"/>
      <w:kern w:val="3"/>
      <w:sz w:val="56"/>
      <w:szCs w:val="56"/>
    </w:rPr>
  </w:style>
  <w:style w:type="paragraph" w:styleId="a8">
    <w:name w:val="Subtitle"/>
    <w:basedOn w:val="a1"/>
    <w:next w:val="a1"/>
    <w:uiPriority w:val="11"/>
    <w:qFormat/>
    <w:rPr>
      <w:rFonts w:eastAsia="Times New Roman" w:cs="Times New Roman"/>
      <w:color w:val="595959"/>
      <w:spacing w:val="15"/>
      <w:sz w:val="28"/>
      <w:szCs w:val="28"/>
    </w:rPr>
  </w:style>
  <w:style w:type="character" w:customStyle="1" w:styleId="a9">
    <w:name w:val="כותרת משנה תו"/>
    <w:basedOn w:val="a2"/>
    <w:rPr>
      <w:rFonts w:eastAsia="Times New Roman" w:cs="Times New Roman"/>
      <w:color w:val="595959"/>
      <w:spacing w:val="15"/>
      <w:sz w:val="28"/>
      <w:szCs w:val="28"/>
    </w:rPr>
  </w:style>
  <w:style w:type="paragraph" w:styleId="aa">
    <w:name w:val="Quote"/>
    <w:basedOn w:val="a1"/>
    <w:next w:val="a1"/>
    <w:pPr>
      <w:spacing w:before="160"/>
      <w:jc w:val="center"/>
    </w:pPr>
    <w:rPr>
      <w:i/>
      <w:iCs/>
      <w:color w:val="404040"/>
    </w:rPr>
  </w:style>
  <w:style w:type="character" w:customStyle="1" w:styleId="ab">
    <w:name w:val="ציטוט תו"/>
    <w:basedOn w:val="a2"/>
    <w:rPr>
      <w:i/>
      <w:iCs/>
      <w:color w:val="404040"/>
    </w:rPr>
  </w:style>
  <w:style w:type="paragraph" w:styleId="ac">
    <w:name w:val="List Paragraph"/>
    <w:basedOn w:val="a1"/>
    <w:pPr>
      <w:ind w:left="720"/>
      <w:contextualSpacing/>
    </w:pPr>
  </w:style>
  <w:style w:type="character" w:styleId="ad">
    <w:name w:val="Intense Emphasis"/>
    <w:basedOn w:val="a2"/>
    <w:rPr>
      <w:i/>
      <w:iCs/>
      <w:color w:val="0F4761"/>
    </w:rPr>
  </w:style>
  <w:style w:type="paragraph" w:styleId="ae">
    <w:name w:val="Intense Quote"/>
    <w:basedOn w:val="a1"/>
    <w:next w:val="a1"/>
    <w:pPr>
      <w:pBdr>
        <w:top w:val="single" w:sz="4" w:space="10" w:color="0F4761"/>
        <w:bottom w:val="single" w:sz="4" w:space="10" w:color="0F4761"/>
      </w:pBdr>
      <w:spacing w:before="360" w:after="360"/>
      <w:ind w:left="864" w:right="864"/>
      <w:jc w:val="center"/>
    </w:pPr>
    <w:rPr>
      <w:i/>
      <w:iCs/>
      <w:color w:val="0F4761"/>
    </w:rPr>
  </w:style>
  <w:style w:type="character" w:customStyle="1" w:styleId="af">
    <w:name w:val="ציטוט חזק תו"/>
    <w:basedOn w:val="a2"/>
    <w:rPr>
      <w:i/>
      <w:iCs/>
      <w:color w:val="0F4761"/>
    </w:rPr>
  </w:style>
  <w:style w:type="character" w:styleId="af0">
    <w:name w:val="Intense Reference"/>
    <w:basedOn w:val="a2"/>
    <w:rPr>
      <w:b/>
      <w:bCs/>
      <w:smallCaps/>
      <w:color w:val="0F4761"/>
      <w:spacing w:val="5"/>
    </w:rPr>
  </w:style>
  <w:style w:type="paragraph" w:customStyle="1" w:styleId="12">
    <w:name w:val="מהדורה1"/>
    <w:next w:val="af1"/>
    <w:pPr>
      <w:suppressAutoHyphens/>
      <w:bidi/>
      <w:spacing w:after="0"/>
      <w:jc w:val="both"/>
    </w:pPr>
    <w:rPr>
      <w:rFonts w:ascii="Trebuchet MS" w:hAnsi="Trebuchet MS"/>
      <w:kern w:val="0"/>
      <w:sz w:val="20"/>
      <w:szCs w:val="20"/>
    </w:rPr>
  </w:style>
  <w:style w:type="paragraph" w:styleId="TOC1">
    <w:name w:val="toc 1"/>
    <w:basedOn w:val="a1"/>
    <w:next w:val="a1"/>
    <w:autoRedefine/>
    <w:uiPriority w:val="39"/>
    <w:rsid w:val="008D5109"/>
    <w:pPr>
      <w:tabs>
        <w:tab w:val="right" w:leader="dot" w:pos="10456"/>
      </w:tabs>
      <w:spacing w:after="100"/>
    </w:pPr>
    <w:rPr>
      <w:rFonts w:ascii="Arial" w:eastAsia="Trebuchet MS" w:hAnsi="Arial"/>
      <w:b/>
      <w:bCs/>
      <w:kern w:val="0"/>
      <w:sz w:val="20"/>
      <w:szCs w:val="20"/>
    </w:rPr>
  </w:style>
  <w:style w:type="paragraph" w:customStyle="1" w:styleId="x2underline">
    <w:name w:val="x2 underline"/>
    <w:next w:val="a1"/>
    <w:rsid w:val="008D5109"/>
    <w:pPr>
      <w:pBdr>
        <w:bottom w:val="double" w:sz="4" w:space="1" w:color="000000"/>
      </w:pBdr>
      <w:suppressAutoHyphens/>
      <w:bidi/>
      <w:spacing w:after="20" w:line="240" w:lineRule="auto"/>
    </w:pPr>
    <w:rPr>
      <w:rFonts w:eastAsia="Arial Narrow"/>
      <w:kern w:val="0"/>
      <w:sz w:val="20"/>
      <w:szCs w:val="20"/>
    </w:rPr>
  </w:style>
  <w:style w:type="paragraph" w:customStyle="1" w:styleId="X1underline">
    <w:name w:val="X1 underline"/>
    <w:basedOn w:val="a5"/>
    <w:next w:val="a1"/>
    <w:pPr>
      <w:pBdr>
        <w:bottom w:val="single" w:sz="4" w:space="1" w:color="000000"/>
      </w:pBdr>
      <w:spacing w:line="200" w:lineRule="exact"/>
      <w:jc w:val="center"/>
    </w:pPr>
    <w:rPr>
      <w:rFonts w:eastAsia="Arial"/>
      <w:lang w:val="en-GB"/>
    </w:rPr>
  </w:style>
  <w:style w:type="paragraph" w:styleId="af2">
    <w:name w:val="header"/>
    <w:basedOn w:val="a1"/>
    <w:pPr>
      <w:tabs>
        <w:tab w:val="center" w:pos="4153"/>
        <w:tab w:val="right" w:pos="8306"/>
      </w:tabs>
      <w:spacing w:after="0"/>
      <w:jc w:val="both"/>
    </w:pPr>
    <w:rPr>
      <w:rFonts w:ascii="Arial" w:eastAsia="Trebuchet MS" w:hAnsi="Arial"/>
      <w:kern w:val="0"/>
      <w:sz w:val="20"/>
      <w:szCs w:val="20"/>
    </w:rPr>
  </w:style>
  <w:style w:type="character" w:customStyle="1" w:styleId="af3">
    <w:name w:val="כותרת עליונה תו"/>
    <w:basedOn w:val="a2"/>
    <w:rPr>
      <w:rFonts w:ascii="Arial" w:eastAsia="Trebuchet MS" w:hAnsi="Arial" w:cs="Arial"/>
      <w:kern w:val="0"/>
      <w:sz w:val="20"/>
      <w:szCs w:val="20"/>
    </w:rPr>
  </w:style>
  <w:style w:type="paragraph" w:styleId="af4">
    <w:name w:val="footer"/>
    <w:basedOn w:val="a1"/>
    <w:pPr>
      <w:tabs>
        <w:tab w:val="center" w:pos="4153"/>
        <w:tab w:val="right" w:pos="8306"/>
      </w:tabs>
      <w:spacing w:after="0" w:line="240" w:lineRule="auto"/>
      <w:jc w:val="both"/>
    </w:pPr>
    <w:rPr>
      <w:rFonts w:ascii="Arial" w:eastAsia="Trebuchet MS" w:hAnsi="Arial"/>
      <w:kern w:val="0"/>
      <w:sz w:val="20"/>
      <w:szCs w:val="20"/>
    </w:rPr>
  </w:style>
  <w:style w:type="character" w:customStyle="1" w:styleId="af5">
    <w:name w:val="כותרת תחתונה תו"/>
    <w:basedOn w:val="a2"/>
    <w:rPr>
      <w:rFonts w:ascii="Arial" w:eastAsia="Trebuchet MS" w:hAnsi="Arial" w:cs="Arial"/>
      <w:kern w:val="0"/>
      <w:sz w:val="20"/>
      <w:szCs w:val="20"/>
    </w:rPr>
  </w:style>
  <w:style w:type="character" w:styleId="af6">
    <w:name w:val="annotation reference"/>
    <w:basedOn w:val="a2"/>
    <w:rPr>
      <w:sz w:val="16"/>
      <w:szCs w:val="16"/>
    </w:rPr>
  </w:style>
  <w:style w:type="paragraph" w:styleId="af7">
    <w:name w:val="annotation text"/>
    <w:basedOn w:val="a1"/>
    <w:pPr>
      <w:spacing w:after="120"/>
      <w:jc w:val="both"/>
    </w:pPr>
    <w:rPr>
      <w:rFonts w:ascii="Arial" w:eastAsia="Trebuchet MS" w:hAnsi="Arial"/>
      <w:kern w:val="0"/>
      <w:sz w:val="20"/>
      <w:szCs w:val="20"/>
    </w:rPr>
  </w:style>
  <w:style w:type="character" w:customStyle="1" w:styleId="af8">
    <w:name w:val="טקסט הערה תו"/>
    <w:basedOn w:val="a2"/>
    <w:rPr>
      <w:rFonts w:ascii="Arial" w:eastAsia="Trebuchet MS" w:hAnsi="Arial" w:cs="Arial"/>
      <w:kern w:val="0"/>
      <w:sz w:val="20"/>
      <w:szCs w:val="20"/>
    </w:rPr>
  </w:style>
  <w:style w:type="paragraph" w:styleId="af9">
    <w:name w:val="Balloon Text"/>
    <w:basedOn w:val="a1"/>
    <w:pPr>
      <w:spacing w:after="0" w:line="240" w:lineRule="auto"/>
      <w:jc w:val="both"/>
    </w:pPr>
    <w:rPr>
      <w:rFonts w:ascii="Tahoma" w:eastAsia="Trebuchet MS" w:hAnsi="Tahoma" w:cs="Tahoma"/>
      <w:kern w:val="0"/>
      <w:sz w:val="18"/>
      <w:szCs w:val="18"/>
    </w:rPr>
  </w:style>
  <w:style w:type="character" w:customStyle="1" w:styleId="afa">
    <w:name w:val="טקסט בלונים תו"/>
    <w:basedOn w:val="a2"/>
    <w:rPr>
      <w:rFonts w:ascii="Tahoma" w:eastAsia="Trebuchet MS" w:hAnsi="Tahoma" w:cs="Tahoma"/>
      <w:kern w:val="0"/>
      <w:sz w:val="18"/>
      <w:szCs w:val="18"/>
    </w:rPr>
  </w:style>
  <w:style w:type="paragraph" w:styleId="a5">
    <w:name w:val="No Spacing"/>
    <w:pPr>
      <w:suppressAutoHyphens/>
      <w:bidi/>
      <w:spacing w:after="0" w:line="240" w:lineRule="auto"/>
      <w:contextualSpacing/>
    </w:pPr>
    <w:rPr>
      <w:rFonts w:ascii="Arial" w:eastAsia="MS Mincho" w:hAnsi="Arial"/>
      <w:kern w:val="0"/>
      <w:sz w:val="20"/>
      <w:szCs w:val="20"/>
    </w:rPr>
  </w:style>
  <w:style w:type="paragraph" w:styleId="TOC2">
    <w:name w:val="toc 2"/>
    <w:basedOn w:val="a1"/>
    <w:next w:val="a1"/>
    <w:autoRedefine/>
    <w:uiPriority w:val="39"/>
    <w:rsid w:val="00663932"/>
    <w:pPr>
      <w:tabs>
        <w:tab w:val="right" w:leader="dot" w:pos="10456"/>
      </w:tabs>
      <w:spacing w:before="200" w:after="200" w:line="240" w:lineRule="exact"/>
      <w:ind w:left="1677" w:hanging="424"/>
      <w:jc w:val="both"/>
    </w:pPr>
    <w:rPr>
      <w:rFonts w:ascii="Arial" w:eastAsia="Trebuchet MS" w:hAnsi="Arial"/>
      <w:kern w:val="0"/>
      <w:sz w:val="20"/>
      <w:szCs w:val="20"/>
    </w:rPr>
  </w:style>
  <w:style w:type="paragraph" w:styleId="afb">
    <w:name w:val="footnote text"/>
    <w:pPr>
      <w:suppressAutoHyphens/>
      <w:bidi/>
      <w:spacing w:after="0" w:line="240" w:lineRule="auto"/>
      <w:ind w:left="360" w:hanging="360"/>
      <w:contextualSpacing/>
      <w:jc w:val="both"/>
    </w:pPr>
    <w:rPr>
      <w:rFonts w:ascii="Arial" w:eastAsia="Arial" w:hAnsi="Arial"/>
      <w:kern w:val="0"/>
      <w:sz w:val="14"/>
      <w:szCs w:val="15"/>
    </w:rPr>
  </w:style>
  <w:style w:type="character" w:customStyle="1" w:styleId="afc">
    <w:name w:val="טקסט הערת שוליים תו"/>
    <w:basedOn w:val="a2"/>
    <w:rPr>
      <w:rFonts w:ascii="Arial" w:eastAsia="Arial" w:hAnsi="Arial" w:cs="Arial"/>
      <w:kern w:val="0"/>
      <w:sz w:val="14"/>
      <w:szCs w:val="15"/>
    </w:rPr>
  </w:style>
  <w:style w:type="character" w:customStyle="1" w:styleId="TOC20">
    <w:name w:val="TOC 2 תו"/>
    <w:basedOn w:val="a2"/>
    <w:rPr>
      <w:rFonts w:ascii="Arial" w:eastAsia="Trebuchet MS" w:hAnsi="Arial" w:cs="Arial"/>
      <w:kern w:val="0"/>
      <w:sz w:val="20"/>
      <w:szCs w:val="20"/>
    </w:rPr>
  </w:style>
  <w:style w:type="character" w:customStyle="1" w:styleId="Hyperlink1">
    <w:name w:val="Hyperlink1"/>
    <w:basedOn w:val="a2"/>
    <w:rPr>
      <w:rFonts w:ascii="Arial" w:hAnsi="Arial" w:cs="Arial"/>
      <w:color w:val="02A5E2"/>
      <w:u w:val="single"/>
      <w:lang w:val="en-US" w:bidi="he-IL"/>
    </w:rPr>
  </w:style>
  <w:style w:type="paragraph" w:styleId="afd">
    <w:name w:val="TOC Heading"/>
    <w:next w:val="a1"/>
    <w:rsid w:val="008D5109"/>
    <w:pPr>
      <w:pBdr>
        <w:bottom w:val="single" w:sz="8" w:space="1" w:color="000000"/>
      </w:pBdr>
      <w:suppressAutoHyphens/>
      <w:bidi/>
      <w:spacing w:after="240" w:line="240" w:lineRule="auto"/>
      <w:contextualSpacing/>
      <w:jc w:val="both"/>
    </w:pPr>
    <w:rPr>
      <w:rFonts w:ascii="Arial" w:eastAsia="Arial" w:hAnsi="Arial"/>
      <w:bCs/>
      <w:color w:val="0F4761"/>
      <w:kern w:val="0"/>
      <w:sz w:val="32"/>
      <w:szCs w:val="32"/>
    </w:rPr>
  </w:style>
  <w:style w:type="character" w:customStyle="1" w:styleId="afe">
    <w:name w:val="כותרת תוכן עניינים תו"/>
    <w:basedOn w:val="23"/>
    <w:rsid w:val="008D5109"/>
    <w:rPr>
      <w:rFonts w:ascii="Arial" w:eastAsia="Arial" w:hAnsi="Arial" w:cs="Arial"/>
      <w:bCs/>
      <w:color w:val="0F4761"/>
      <w:kern w:val="0"/>
      <w:sz w:val="32"/>
      <w:szCs w:val="32"/>
    </w:rPr>
  </w:style>
  <w:style w:type="paragraph" w:customStyle="1" w:styleId="aff">
    <w:name w:val="מרכוז"/>
    <w:basedOn w:val="a5"/>
    <w:uiPriority w:val="1"/>
    <w:qFormat/>
    <w:pPr>
      <w:keepNext/>
      <w:tabs>
        <w:tab w:val="left" w:pos="180"/>
        <w:tab w:val="left" w:pos="360"/>
        <w:tab w:val="left" w:pos="540"/>
      </w:tabs>
      <w:jc w:val="center"/>
    </w:pPr>
  </w:style>
  <w:style w:type="character" w:styleId="aff0">
    <w:name w:val="Strong"/>
    <w:basedOn w:val="a2"/>
    <w:uiPriority w:val="1"/>
    <w:qFormat/>
    <w:rPr>
      <w:b/>
      <w:bCs/>
    </w:rPr>
  </w:style>
  <w:style w:type="paragraph" w:styleId="a0">
    <w:name w:val="List Bullet"/>
    <w:basedOn w:val="a1"/>
    <w:rsid w:val="008D5109"/>
    <w:pPr>
      <w:numPr>
        <w:numId w:val="9"/>
      </w:numPr>
      <w:spacing w:after="120"/>
      <w:contextualSpacing/>
      <w:jc w:val="both"/>
    </w:pPr>
    <w:rPr>
      <w:rFonts w:ascii="Arial" w:eastAsia="Trebuchet MS" w:hAnsi="Arial"/>
      <w:kern w:val="0"/>
      <w:sz w:val="20"/>
      <w:szCs w:val="20"/>
    </w:rPr>
  </w:style>
  <w:style w:type="character" w:styleId="aff1">
    <w:name w:val="Subtle Emphasis"/>
    <w:rPr>
      <w:b w:val="0"/>
      <w:bCs w:val="0"/>
      <w:i/>
      <w:iCs/>
    </w:rPr>
  </w:style>
  <w:style w:type="character" w:styleId="aff2">
    <w:name w:val="footnote reference"/>
    <w:rPr>
      <w:rFonts w:ascii="Arial" w:hAnsi="Arial" w:cs="Arial"/>
      <w:b w:val="0"/>
      <w:bCs w:val="0"/>
      <w:i w:val="0"/>
      <w:iCs w:val="0"/>
      <w:caps w:val="0"/>
      <w:smallCaps w:val="0"/>
      <w:strike w:val="0"/>
      <w:dstrike w:val="0"/>
      <w:vanish w:val="0"/>
      <w:position w:val="0"/>
      <w:sz w:val="18"/>
      <w:szCs w:val="18"/>
      <w:vertAlign w:val="superscript"/>
    </w:rPr>
  </w:style>
  <w:style w:type="character" w:styleId="aff3">
    <w:name w:val="Emphasis"/>
    <w:rPr>
      <w:b/>
      <w:bCs/>
      <w:i w:val="0"/>
      <w:iCs w:val="0"/>
    </w:rPr>
  </w:style>
  <w:style w:type="paragraph" w:styleId="a">
    <w:name w:val="List Number"/>
    <w:basedOn w:val="a1"/>
    <w:rsid w:val="008D5109"/>
    <w:pPr>
      <w:numPr>
        <w:numId w:val="10"/>
      </w:numPr>
      <w:spacing w:after="120"/>
      <w:jc w:val="both"/>
    </w:pPr>
    <w:rPr>
      <w:rFonts w:ascii="Arial" w:eastAsia="Trebuchet MS" w:hAnsi="Arial"/>
      <w:kern w:val="0"/>
      <w:sz w:val="20"/>
      <w:szCs w:val="20"/>
    </w:rPr>
  </w:style>
  <w:style w:type="paragraph" w:styleId="20">
    <w:name w:val="List Number 2"/>
    <w:basedOn w:val="a1"/>
    <w:rsid w:val="008D5109"/>
    <w:pPr>
      <w:numPr>
        <w:numId w:val="6"/>
      </w:numPr>
      <w:spacing w:after="120"/>
      <w:contextualSpacing/>
      <w:jc w:val="both"/>
    </w:pPr>
    <w:rPr>
      <w:rFonts w:ascii="Arial" w:eastAsia="Trebuchet MS" w:hAnsi="Arial"/>
      <w:kern w:val="0"/>
      <w:sz w:val="20"/>
      <w:szCs w:val="20"/>
    </w:rPr>
  </w:style>
  <w:style w:type="paragraph" w:styleId="aff4">
    <w:name w:val="List Continue"/>
    <w:basedOn w:val="a1"/>
    <w:pPr>
      <w:spacing w:after="120"/>
      <w:ind w:left="283"/>
      <w:contextualSpacing/>
      <w:jc w:val="both"/>
    </w:pPr>
    <w:rPr>
      <w:rFonts w:ascii="Arial" w:eastAsia="Trebuchet MS" w:hAnsi="Arial"/>
      <w:kern w:val="0"/>
      <w:sz w:val="20"/>
      <w:szCs w:val="20"/>
    </w:rPr>
  </w:style>
  <w:style w:type="paragraph" w:styleId="2">
    <w:name w:val="List Bullet 2"/>
    <w:basedOn w:val="a1"/>
    <w:rsid w:val="008D5109"/>
    <w:pPr>
      <w:numPr>
        <w:numId w:val="2"/>
      </w:numPr>
      <w:spacing w:after="120"/>
      <w:contextualSpacing/>
      <w:jc w:val="both"/>
    </w:pPr>
    <w:rPr>
      <w:rFonts w:ascii="Arial" w:eastAsia="Trebuchet MS" w:hAnsi="Arial"/>
      <w:kern w:val="0"/>
      <w:sz w:val="20"/>
      <w:szCs w:val="20"/>
    </w:rPr>
  </w:style>
  <w:style w:type="paragraph" w:styleId="3">
    <w:name w:val="List Bullet 3"/>
    <w:basedOn w:val="a1"/>
    <w:rsid w:val="008D5109"/>
    <w:pPr>
      <w:numPr>
        <w:numId w:val="3"/>
      </w:numPr>
      <w:spacing w:after="120"/>
      <w:contextualSpacing/>
      <w:jc w:val="both"/>
    </w:pPr>
    <w:rPr>
      <w:rFonts w:ascii="Arial" w:eastAsia="Trebuchet MS" w:hAnsi="Arial"/>
      <w:kern w:val="0"/>
      <w:sz w:val="20"/>
      <w:szCs w:val="20"/>
    </w:rPr>
  </w:style>
  <w:style w:type="paragraph" w:styleId="aff5">
    <w:name w:val="Signature"/>
    <w:basedOn w:val="a1"/>
    <w:pPr>
      <w:spacing w:after="0"/>
      <w:ind w:left="5906"/>
    </w:pPr>
    <w:rPr>
      <w:rFonts w:ascii="Arial" w:eastAsia="Trebuchet MS" w:hAnsi="Arial"/>
      <w:kern w:val="0"/>
      <w:sz w:val="20"/>
      <w:szCs w:val="20"/>
    </w:rPr>
  </w:style>
  <w:style w:type="character" w:customStyle="1" w:styleId="aff6">
    <w:name w:val="חתימה תו"/>
    <w:basedOn w:val="a2"/>
    <w:rPr>
      <w:rFonts w:ascii="Arial" w:eastAsia="Trebuchet MS" w:hAnsi="Arial" w:cs="Arial"/>
      <w:kern w:val="0"/>
      <w:sz w:val="20"/>
      <w:szCs w:val="20"/>
    </w:rPr>
  </w:style>
  <w:style w:type="paragraph" w:styleId="aff7">
    <w:name w:val="Date"/>
    <w:basedOn w:val="a1"/>
    <w:next w:val="a1"/>
    <w:pPr>
      <w:spacing w:after="120"/>
      <w:jc w:val="right"/>
    </w:pPr>
    <w:rPr>
      <w:rFonts w:ascii="Arial" w:eastAsia="Trebuchet MS" w:hAnsi="Arial"/>
      <w:kern w:val="0"/>
      <w:sz w:val="20"/>
      <w:szCs w:val="20"/>
    </w:rPr>
  </w:style>
  <w:style w:type="character" w:customStyle="1" w:styleId="aff8">
    <w:name w:val="תאריך תו"/>
    <w:basedOn w:val="a2"/>
    <w:rPr>
      <w:rFonts w:ascii="Arial" w:eastAsia="Trebuchet MS" w:hAnsi="Arial" w:cs="Arial"/>
      <w:kern w:val="0"/>
      <w:sz w:val="20"/>
      <w:szCs w:val="20"/>
    </w:rPr>
  </w:style>
  <w:style w:type="character" w:styleId="aff9">
    <w:name w:val="Placeholder Text"/>
    <w:basedOn w:val="a2"/>
    <w:rPr>
      <w:color w:val="808080"/>
    </w:rPr>
  </w:style>
  <w:style w:type="paragraph" w:styleId="affa">
    <w:name w:val="Normal Indent"/>
    <w:basedOn w:val="a1"/>
    <w:pPr>
      <w:spacing w:after="120"/>
      <w:ind w:left="1440"/>
      <w:jc w:val="both"/>
    </w:pPr>
    <w:rPr>
      <w:rFonts w:ascii="Arial" w:eastAsia="Trebuchet MS" w:hAnsi="Arial"/>
      <w:kern w:val="0"/>
      <w:sz w:val="20"/>
      <w:szCs w:val="20"/>
    </w:rPr>
  </w:style>
  <w:style w:type="paragraph" w:customStyle="1" w:styleId="affb">
    <w:name w:val="כניסה רגילה ללא מרווח"/>
    <w:basedOn w:val="a1"/>
    <w:pPr>
      <w:keepLines/>
      <w:spacing w:after="0"/>
      <w:ind w:left="1440"/>
      <w:contextualSpacing/>
    </w:pPr>
    <w:rPr>
      <w:rFonts w:ascii="Arial" w:eastAsia="Trebuchet MS" w:hAnsi="Arial"/>
      <w:kern w:val="0"/>
      <w:sz w:val="20"/>
      <w:szCs w:val="20"/>
    </w:rPr>
  </w:style>
  <w:style w:type="paragraph" w:customStyle="1" w:styleId="0">
    <w:name w:val="כ0"/>
    <w:pPr>
      <w:suppressAutoHyphens/>
      <w:bidi/>
      <w:spacing w:after="0" w:line="240" w:lineRule="auto"/>
      <w:ind w:left="120" w:hanging="120"/>
      <w:contextualSpacing/>
    </w:pPr>
    <w:rPr>
      <w:rFonts w:ascii="Arial" w:eastAsia="Arial" w:hAnsi="Arial"/>
      <w:kern w:val="0"/>
      <w:sz w:val="20"/>
      <w:szCs w:val="20"/>
    </w:rPr>
  </w:style>
  <w:style w:type="paragraph" w:customStyle="1" w:styleId="13">
    <w:name w:val="כ1"/>
    <w:rsid w:val="008D5109"/>
    <w:pPr>
      <w:suppressAutoHyphens/>
      <w:bidi/>
      <w:spacing w:after="0" w:line="240" w:lineRule="auto"/>
      <w:ind w:left="240" w:hanging="120"/>
      <w:contextualSpacing/>
    </w:pPr>
    <w:rPr>
      <w:rFonts w:ascii="Arial" w:eastAsia="Arial" w:hAnsi="Arial"/>
      <w:kern w:val="0"/>
      <w:sz w:val="20"/>
      <w:szCs w:val="20"/>
    </w:rPr>
  </w:style>
  <w:style w:type="paragraph" w:customStyle="1" w:styleId="1-B">
    <w:name w:val="כ1-B"/>
    <w:basedOn w:val="13"/>
    <w:rPr>
      <w:b/>
      <w:bCs/>
    </w:rPr>
  </w:style>
  <w:style w:type="paragraph" w:customStyle="1" w:styleId="24">
    <w:name w:val="כ2"/>
    <w:rsid w:val="008D5109"/>
    <w:pPr>
      <w:suppressAutoHyphens/>
      <w:bidi/>
      <w:spacing w:after="0" w:line="240" w:lineRule="auto"/>
      <w:ind w:left="360" w:hanging="120"/>
      <w:contextualSpacing/>
    </w:pPr>
    <w:rPr>
      <w:rFonts w:ascii="Arial" w:eastAsia="Arial" w:hAnsi="Arial"/>
      <w:kern w:val="0"/>
      <w:sz w:val="20"/>
      <w:szCs w:val="20"/>
    </w:rPr>
  </w:style>
  <w:style w:type="character" w:customStyle="1" w:styleId="14">
    <w:name w:val="כ1 תו"/>
    <w:basedOn w:val="a2"/>
    <w:rPr>
      <w:rFonts w:ascii="Arial" w:eastAsia="Arial" w:hAnsi="Arial" w:cs="Arial"/>
      <w:kern w:val="0"/>
      <w:sz w:val="20"/>
      <w:szCs w:val="20"/>
    </w:rPr>
  </w:style>
  <w:style w:type="character" w:customStyle="1" w:styleId="1-B0">
    <w:name w:val="כ1-B תו"/>
    <w:basedOn w:val="14"/>
    <w:rPr>
      <w:rFonts w:ascii="Arial" w:eastAsia="Arial" w:hAnsi="Arial" w:cs="Arial"/>
      <w:b/>
      <w:bCs/>
      <w:kern w:val="0"/>
      <w:sz w:val="20"/>
      <w:szCs w:val="20"/>
    </w:rPr>
  </w:style>
  <w:style w:type="paragraph" w:customStyle="1" w:styleId="2-B">
    <w:name w:val="כ2-B"/>
    <w:basedOn w:val="24"/>
    <w:next w:val="0"/>
    <w:rPr>
      <w:b/>
      <w:bCs/>
    </w:rPr>
  </w:style>
  <w:style w:type="character" w:customStyle="1" w:styleId="25">
    <w:name w:val="כ2 תו"/>
    <w:basedOn w:val="14"/>
    <w:rPr>
      <w:rFonts w:ascii="Arial" w:eastAsia="Arial" w:hAnsi="Arial" w:cs="Arial"/>
      <w:kern w:val="0"/>
      <w:sz w:val="20"/>
      <w:szCs w:val="20"/>
    </w:rPr>
  </w:style>
  <w:style w:type="character" w:customStyle="1" w:styleId="2-B0">
    <w:name w:val="כ2-B תו"/>
    <w:basedOn w:val="25"/>
    <w:rPr>
      <w:rFonts w:ascii="Arial" w:eastAsia="Arial" w:hAnsi="Arial" w:cs="Arial"/>
      <w:b/>
      <w:bCs/>
      <w:kern w:val="0"/>
      <w:sz w:val="20"/>
      <w:szCs w:val="20"/>
    </w:rPr>
  </w:style>
  <w:style w:type="paragraph" w:customStyle="1" w:styleId="3-B">
    <w:name w:val="כ3-B"/>
    <w:basedOn w:val="34"/>
    <w:next w:val="0"/>
    <w:rPr>
      <w:b/>
      <w:bCs/>
    </w:rPr>
  </w:style>
  <w:style w:type="paragraph" w:customStyle="1" w:styleId="15">
    <w:name w:val="כותרת עליונה של הודעה1"/>
    <w:basedOn w:val="a1"/>
    <w:next w:val="affc"/>
    <w:pPr>
      <w:pBdr>
        <w:top w:val="single" w:sz="6" w:space="1" w:color="000000"/>
        <w:left w:val="single" w:sz="6" w:space="1" w:color="000000"/>
        <w:bottom w:val="single" w:sz="6" w:space="1" w:color="000000"/>
        <w:right w:val="single" w:sz="6" w:space="1" w:color="000000"/>
      </w:pBdr>
      <w:spacing w:after="0"/>
      <w:ind w:left="1134" w:hanging="1134"/>
      <w:jc w:val="both"/>
    </w:pPr>
    <w:rPr>
      <w:rFonts w:ascii="Arial" w:eastAsia="MS Gothic" w:hAnsi="Arial"/>
    </w:rPr>
  </w:style>
  <w:style w:type="character" w:customStyle="1" w:styleId="affd">
    <w:name w:val="כותרת עליונה של הודעה תו"/>
    <w:basedOn w:val="a2"/>
    <w:rsid w:val="008D5109"/>
    <w:rPr>
      <w:rFonts w:ascii="Arial" w:eastAsia="MS Gothic" w:hAnsi="Arial" w:cs="Arial"/>
      <w:sz w:val="24"/>
      <w:szCs w:val="24"/>
      <w:shd w:val="clear" w:color="auto" w:fill="auto"/>
    </w:rPr>
  </w:style>
  <w:style w:type="paragraph" w:styleId="affe">
    <w:name w:val="Note Heading"/>
    <w:basedOn w:val="a1"/>
    <w:next w:val="a1"/>
    <w:pPr>
      <w:spacing w:after="0"/>
      <w:jc w:val="both"/>
    </w:pPr>
    <w:rPr>
      <w:rFonts w:ascii="Arial" w:eastAsia="Trebuchet MS" w:hAnsi="Arial"/>
      <w:kern w:val="0"/>
      <w:sz w:val="20"/>
      <w:szCs w:val="20"/>
    </w:rPr>
  </w:style>
  <w:style w:type="character" w:customStyle="1" w:styleId="afff">
    <w:name w:val="כותרת הערות תו"/>
    <w:basedOn w:val="a2"/>
    <w:rPr>
      <w:rFonts w:ascii="Arial" w:eastAsia="Trebuchet MS" w:hAnsi="Arial" w:cs="Arial"/>
      <w:kern w:val="0"/>
      <w:sz w:val="20"/>
      <w:szCs w:val="20"/>
    </w:rPr>
  </w:style>
  <w:style w:type="paragraph" w:styleId="afff0">
    <w:name w:val="Body Text Indent"/>
    <w:basedOn w:val="a1"/>
    <w:pPr>
      <w:spacing w:after="120"/>
      <w:ind w:left="360"/>
      <w:jc w:val="both"/>
    </w:pPr>
    <w:rPr>
      <w:rFonts w:ascii="Arial" w:eastAsia="Trebuchet MS" w:hAnsi="Arial"/>
      <w:kern w:val="0"/>
      <w:sz w:val="20"/>
      <w:szCs w:val="20"/>
    </w:rPr>
  </w:style>
  <w:style w:type="character" w:customStyle="1" w:styleId="afff1">
    <w:name w:val="כניסה בגוף טקסט תו"/>
    <w:basedOn w:val="a2"/>
    <w:rPr>
      <w:rFonts w:ascii="Arial" w:eastAsia="Trebuchet MS" w:hAnsi="Arial" w:cs="Arial"/>
      <w:kern w:val="0"/>
      <w:sz w:val="20"/>
      <w:szCs w:val="20"/>
    </w:rPr>
  </w:style>
  <w:style w:type="paragraph" w:customStyle="1" w:styleId="underlineX1">
    <w:name w:val="underline X1_קטן"/>
    <w:basedOn w:val="X1underline"/>
    <w:rPr>
      <w:rFonts w:eastAsia="Times New Roman"/>
    </w:rPr>
  </w:style>
  <w:style w:type="paragraph" w:styleId="26">
    <w:name w:val="Body Text 2"/>
    <w:basedOn w:val="a1"/>
    <w:rsid w:val="008D5109"/>
    <w:pPr>
      <w:spacing w:before="40" w:after="120"/>
    </w:pPr>
    <w:rPr>
      <w:rFonts w:ascii="Arial" w:eastAsia="Trebuchet MS" w:hAnsi="Arial"/>
      <w:kern w:val="0"/>
      <w:sz w:val="14"/>
      <w:szCs w:val="14"/>
    </w:rPr>
  </w:style>
  <w:style w:type="character" w:customStyle="1" w:styleId="27">
    <w:name w:val="גוף טקסט 2 תו"/>
    <w:basedOn w:val="a2"/>
    <w:rPr>
      <w:rFonts w:ascii="Arial" w:eastAsia="Trebuchet MS" w:hAnsi="Arial" w:cs="Arial"/>
      <w:kern w:val="0"/>
      <w:sz w:val="14"/>
      <w:szCs w:val="14"/>
    </w:rPr>
  </w:style>
  <w:style w:type="paragraph" w:styleId="35">
    <w:name w:val="Body Text 3"/>
    <w:basedOn w:val="a1"/>
    <w:pPr>
      <w:spacing w:after="120"/>
      <w:jc w:val="both"/>
    </w:pPr>
    <w:rPr>
      <w:rFonts w:ascii="Arial" w:eastAsia="Trebuchet MS" w:hAnsi="Arial"/>
      <w:kern w:val="0"/>
      <w:sz w:val="16"/>
      <w:szCs w:val="16"/>
    </w:rPr>
  </w:style>
  <w:style w:type="character" w:customStyle="1" w:styleId="36">
    <w:name w:val="גוף טקסט 3 תו"/>
    <w:basedOn w:val="a2"/>
    <w:rPr>
      <w:rFonts w:ascii="Arial" w:eastAsia="Trebuchet MS" w:hAnsi="Arial" w:cs="Arial"/>
      <w:kern w:val="0"/>
      <w:sz w:val="16"/>
      <w:szCs w:val="16"/>
    </w:rPr>
  </w:style>
  <w:style w:type="paragraph" w:styleId="afff2">
    <w:name w:val="Closing"/>
    <w:basedOn w:val="a1"/>
    <w:pPr>
      <w:spacing w:after="0"/>
      <w:ind w:left="4252"/>
      <w:jc w:val="both"/>
    </w:pPr>
    <w:rPr>
      <w:rFonts w:ascii="Arial" w:eastAsia="Trebuchet MS" w:hAnsi="Arial"/>
      <w:kern w:val="0"/>
      <w:sz w:val="20"/>
      <w:szCs w:val="20"/>
    </w:rPr>
  </w:style>
  <w:style w:type="character" w:customStyle="1" w:styleId="afff3">
    <w:name w:val="סיום תו"/>
    <w:basedOn w:val="a2"/>
    <w:rPr>
      <w:rFonts w:ascii="Arial" w:eastAsia="Trebuchet MS" w:hAnsi="Arial" w:cs="Arial"/>
      <w:kern w:val="0"/>
      <w:sz w:val="20"/>
      <w:szCs w:val="20"/>
    </w:rPr>
  </w:style>
  <w:style w:type="character" w:customStyle="1" w:styleId="FollowedHyperlink1">
    <w:name w:val="FollowedHyperlink1"/>
    <w:basedOn w:val="a2"/>
    <w:rPr>
      <w:color w:val="ED1A3B"/>
      <w:u w:val="single"/>
    </w:rPr>
  </w:style>
  <w:style w:type="character" w:customStyle="1" w:styleId="16">
    <w:name w:val="הפניה עדינה1"/>
    <w:basedOn w:val="afff4"/>
    <w:rPr>
      <w:rFonts w:ascii="Arial" w:eastAsia="Arial" w:hAnsi="Arial" w:cs="Arial"/>
      <w:b w:val="0"/>
      <w:bCs w:val="0"/>
      <w:i/>
      <w:iCs/>
      <w:smallCaps/>
      <w:color w:val="auto"/>
      <w:spacing w:val="5"/>
      <w:kern w:val="0"/>
      <w:sz w:val="20"/>
      <w:szCs w:val="20"/>
      <w:shd w:val="clear" w:color="auto" w:fill="auto"/>
    </w:rPr>
  </w:style>
  <w:style w:type="character" w:customStyle="1" w:styleId="TOC10">
    <w:name w:val="TOC 1 תו"/>
    <w:basedOn w:val="a2"/>
    <w:rPr>
      <w:rFonts w:ascii="Arial" w:eastAsia="Trebuchet MS" w:hAnsi="Arial" w:cs="Arial"/>
      <w:b/>
      <w:bCs/>
      <w:kern w:val="0"/>
      <w:sz w:val="20"/>
      <w:szCs w:val="20"/>
    </w:rPr>
  </w:style>
  <w:style w:type="character" w:customStyle="1" w:styleId="TOC3">
    <w:name w:val="TOC 3 תו"/>
    <w:basedOn w:val="a2"/>
    <w:rPr>
      <w:rFonts w:ascii="Arial" w:eastAsia="Trebuchet MS" w:hAnsi="Arial"/>
    </w:rPr>
  </w:style>
  <w:style w:type="paragraph" w:styleId="TOC30">
    <w:name w:val="toc 3"/>
    <w:basedOn w:val="a1"/>
    <w:next w:val="a1"/>
    <w:autoRedefine/>
    <w:uiPriority w:val="39"/>
    <w:rsid w:val="00C16A55"/>
    <w:pPr>
      <w:tabs>
        <w:tab w:val="left" w:leader="dot" w:pos="-755"/>
        <w:tab w:val="left" w:pos="10298"/>
      </w:tabs>
      <w:spacing w:before="200" w:after="200" w:line="240" w:lineRule="exact"/>
      <w:ind w:left="1253"/>
      <w:jc w:val="both"/>
    </w:pPr>
    <w:rPr>
      <w:rFonts w:ascii="Arial" w:eastAsia="Trebuchet MS" w:hAnsi="Arial"/>
    </w:rPr>
  </w:style>
  <w:style w:type="paragraph" w:customStyle="1" w:styleId="TOC41">
    <w:name w:val="TOC 41"/>
    <w:basedOn w:val="a1"/>
    <w:next w:val="a1"/>
    <w:autoRedefine/>
    <w:pPr>
      <w:spacing w:after="120"/>
      <w:ind w:left="600"/>
    </w:pPr>
    <w:rPr>
      <w:rFonts w:ascii="Arial" w:eastAsia="Trebuchet MS" w:hAnsi="Arial"/>
      <w:kern w:val="0"/>
      <w:sz w:val="18"/>
      <w:szCs w:val="18"/>
    </w:rPr>
  </w:style>
  <w:style w:type="paragraph" w:customStyle="1" w:styleId="TOC51">
    <w:name w:val="TOC 51"/>
    <w:basedOn w:val="a1"/>
    <w:next w:val="a1"/>
    <w:autoRedefine/>
    <w:pPr>
      <w:spacing w:after="120"/>
      <w:ind w:left="800"/>
    </w:pPr>
    <w:rPr>
      <w:rFonts w:ascii="Arial" w:eastAsia="Trebuchet MS" w:hAnsi="Arial"/>
      <w:kern w:val="0"/>
      <w:sz w:val="18"/>
      <w:szCs w:val="18"/>
    </w:rPr>
  </w:style>
  <w:style w:type="paragraph" w:customStyle="1" w:styleId="TOC61">
    <w:name w:val="TOC 61"/>
    <w:basedOn w:val="a1"/>
    <w:next w:val="a1"/>
    <w:autoRedefine/>
    <w:pPr>
      <w:spacing w:after="120"/>
      <w:ind w:left="1000"/>
    </w:pPr>
    <w:rPr>
      <w:rFonts w:ascii="Arial" w:eastAsia="Trebuchet MS" w:hAnsi="Arial"/>
      <w:kern w:val="0"/>
      <w:sz w:val="18"/>
      <w:szCs w:val="18"/>
    </w:rPr>
  </w:style>
  <w:style w:type="paragraph" w:customStyle="1" w:styleId="TOC71">
    <w:name w:val="TOC 71"/>
    <w:basedOn w:val="a1"/>
    <w:next w:val="a1"/>
    <w:autoRedefine/>
    <w:pPr>
      <w:spacing w:after="120"/>
      <w:ind w:left="1200"/>
    </w:pPr>
    <w:rPr>
      <w:rFonts w:ascii="Arial" w:eastAsia="Trebuchet MS" w:hAnsi="Arial"/>
      <w:kern w:val="0"/>
      <w:sz w:val="18"/>
      <w:szCs w:val="18"/>
    </w:rPr>
  </w:style>
  <w:style w:type="paragraph" w:customStyle="1" w:styleId="TOC81">
    <w:name w:val="TOC 81"/>
    <w:basedOn w:val="a1"/>
    <w:next w:val="a1"/>
    <w:autoRedefine/>
    <w:pPr>
      <w:spacing w:after="120"/>
      <w:ind w:left="1400"/>
    </w:pPr>
    <w:rPr>
      <w:rFonts w:ascii="Arial" w:eastAsia="Trebuchet MS" w:hAnsi="Arial"/>
      <w:kern w:val="0"/>
      <w:sz w:val="18"/>
      <w:szCs w:val="18"/>
    </w:rPr>
  </w:style>
  <w:style w:type="paragraph" w:customStyle="1" w:styleId="TOC91">
    <w:name w:val="TOC 91"/>
    <w:basedOn w:val="a1"/>
    <w:next w:val="a1"/>
    <w:autoRedefine/>
    <w:pPr>
      <w:spacing w:after="120"/>
      <w:ind w:left="1600"/>
    </w:pPr>
    <w:rPr>
      <w:rFonts w:ascii="Arial" w:eastAsia="Trebuchet MS" w:hAnsi="Arial"/>
      <w:kern w:val="0"/>
      <w:sz w:val="18"/>
      <w:szCs w:val="18"/>
    </w:rPr>
  </w:style>
  <w:style w:type="paragraph" w:customStyle="1" w:styleId="17">
    <w:name w:val="כיתוב1"/>
    <w:basedOn w:val="a1"/>
    <w:next w:val="a1"/>
    <w:pPr>
      <w:spacing w:after="200" w:line="240" w:lineRule="auto"/>
      <w:jc w:val="both"/>
    </w:pPr>
    <w:rPr>
      <w:rFonts w:ascii="Arial" w:eastAsia="Trebuchet MS" w:hAnsi="Arial"/>
      <w:i/>
      <w:iCs/>
      <w:color w:val="000000"/>
      <w:kern w:val="0"/>
      <w:sz w:val="18"/>
      <w:szCs w:val="18"/>
    </w:rPr>
  </w:style>
  <w:style w:type="paragraph" w:styleId="afff5">
    <w:name w:val="envelope address"/>
    <w:basedOn w:val="a1"/>
    <w:pPr>
      <w:spacing w:after="120"/>
      <w:ind w:right="2880"/>
      <w:jc w:val="both"/>
    </w:pPr>
    <w:rPr>
      <w:rFonts w:ascii="Arial" w:eastAsia="Trebuchet MS" w:hAnsi="Arial"/>
      <w:kern w:val="0"/>
      <w:szCs w:val="20"/>
    </w:rPr>
  </w:style>
  <w:style w:type="paragraph" w:styleId="afff6">
    <w:name w:val="endnote text"/>
    <w:basedOn w:val="a1"/>
    <w:pPr>
      <w:spacing w:after="120"/>
      <w:jc w:val="both"/>
    </w:pPr>
    <w:rPr>
      <w:rFonts w:ascii="Arial" w:eastAsia="Times New Roman" w:hAnsi="Arial" w:cs="Times New Roman"/>
      <w:kern w:val="0"/>
      <w:sz w:val="20"/>
      <w:szCs w:val="20"/>
    </w:rPr>
  </w:style>
  <w:style w:type="character" w:customStyle="1" w:styleId="afff7">
    <w:name w:val="טקסט הערת סיום תו"/>
    <w:basedOn w:val="a2"/>
    <w:rPr>
      <w:rFonts w:ascii="Arial" w:eastAsia="Times New Roman" w:hAnsi="Arial" w:cs="Times New Roman"/>
      <w:kern w:val="0"/>
      <w:sz w:val="20"/>
      <w:szCs w:val="20"/>
    </w:rPr>
  </w:style>
  <w:style w:type="paragraph" w:styleId="afff8">
    <w:name w:val="List"/>
    <w:basedOn w:val="a1"/>
    <w:pPr>
      <w:spacing w:after="120"/>
      <w:ind w:left="360" w:hanging="360"/>
      <w:contextualSpacing/>
      <w:jc w:val="both"/>
    </w:pPr>
    <w:rPr>
      <w:rFonts w:ascii="Arial" w:eastAsia="Trebuchet MS" w:hAnsi="Arial"/>
      <w:kern w:val="0"/>
      <w:sz w:val="20"/>
      <w:szCs w:val="20"/>
    </w:rPr>
  </w:style>
  <w:style w:type="paragraph" w:styleId="28">
    <w:name w:val="Body Text Indent 2"/>
    <w:basedOn w:val="a1"/>
    <w:pPr>
      <w:tabs>
        <w:tab w:val="right" w:pos="0"/>
        <w:tab w:val="right" w:pos="283"/>
      </w:tabs>
      <w:spacing w:after="120"/>
      <w:ind w:left="720"/>
      <w:jc w:val="both"/>
    </w:pPr>
    <w:rPr>
      <w:rFonts w:ascii="Times New Roman" w:eastAsia="Times New Roman" w:hAnsi="Times New Roman" w:cs="David"/>
      <w:kern w:val="0"/>
      <w:sz w:val="20"/>
    </w:rPr>
  </w:style>
  <w:style w:type="character" w:customStyle="1" w:styleId="29">
    <w:name w:val="כניסה בגוף טקסט 2 תו"/>
    <w:basedOn w:val="a2"/>
    <w:rPr>
      <w:rFonts w:ascii="Times New Roman" w:eastAsia="Times New Roman" w:hAnsi="Times New Roman" w:cs="David"/>
      <w:kern w:val="0"/>
      <w:sz w:val="20"/>
    </w:rPr>
  </w:style>
  <w:style w:type="paragraph" w:styleId="afff9">
    <w:name w:val="Block Text"/>
    <w:basedOn w:val="a1"/>
    <w:pPr>
      <w:tabs>
        <w:tab w:val="left" w:pos="6469"/>
        <w:tab w:val="left" w:pos="7543"/>
      </w:tabs>
      <w:spacing w:after="120" w:line="240" w:lineRule="auto"/>
      <w:ind w:left="515" w:hanging="515"/>
      <w:jc w:val="both"/>
    </w:pPr>
    <w:rPr>
      <w:rFonts w:ascii="Arial" w:eastAsia="Trebuchet MS" w:hAnsi="Arial"/>
      <w:kern w:val="0"/>
      <w:sz w:val="20"/>
      <w:szCs w:val="26"/>
    </w:rPr>
  </w:style>
  <w:style w:type="paragraph" w:styleId="afffa">
    <w:name w:val="Document Map"/>
    <w:basedOn w:val="a1"/>
    <w:pPr>
      <w:spacing w:after="120" w:line="240" w:lineRule="auto"/>
      <w:jc w:val="both"/>
    </w:pPr>
    <w:rPr>
      <w:rFonts w:ascii="Arial" w:eastAsia="Arial" w:hAnsi="Arial"/>
      <w:b/>
      <w:bCs/>
      <w:kern w:val="0"/>
      <w:sz w:val="20"/>
      <w:szCs w:val="20"/>
    </w:rPr>
  </w:style>
  <w:style w:type="character" w:customStyle="1" w:styleId="afffb">
    <w:name w:val="מפת מסמך תו"/>
    <w:basedOn w:val="a2"/>
    <w:rPr>
      <w:rFonts w:ascii="Arial" w:eastAsia="Arial" w:hAnsi="Arial" w:cs="Arial"/>
      <w:b/>
      <w:bCs/>
      <w:kern w:val="0"/>
      <w:sz w:val="20"/>
      <w:szCs w:val="20"/>
    </w:rPr>
  </w:style>
  <w:style w:type="character" w:styleId="afffc">
    <w:name w:val="endnote reference"/>
    <w:basedOn w:val="a2"/>
    <w:rPr>
      <w:position w:val="0"/>
      <w:vertAlign w:val="superscript"/>
    </w:rPr>
  </w:style>
  <w:style w:type="paragraph" w:styleId="4">
    <w:name w:val="List Bullet 4"/>
    <w:basedOn w:val="a1"/>
    <w:rsid w:val="008D5109"/>
    <w:pPr>
      <w:numPr>
        <w:numId w:val="4"/>
      </w:numPr>
      <w:spacing w:after="120"/>
      <w:contextualSpacing/>
      <w:jc w:val="both"/>
    </w:pPr>
    <w:rPr>
      <w:rFonts w:ascii="Arial" w:eastAsia="Trebuchet MS" w:hAnsi="Arial"/>
      <w:kern w:val="0"/>
      <w:sz w:val="20"/>
      <w:szCs w:val="20"/>
    </w:rPr>
  </w:style>
  <w:style w:type="paragraph" w:styleId="31">
    <w:name w:val="List Number 3"/>
    <w:basedOn w:val="a1"/>
    <w:rsid w:val="008D5109"/>
    <w:pPr>
      <w:numPr>
        <w:numId w:val="7"/>
      </w:numPr>
      <w:spacing w:after="120"/>
      <w:contextualSpacing/>
      <w:jc w:val="both"/>
    </w:pPr>
    <w:rPr>
      <w:rFonts w:ascii="Arial" w:eastAsia="Trebuchet MS" w:hAnsi="Arial"/>
      <w:kern w:val="0"/>
      <w:sz w:val="20"/>
      <w:szCs w:val="20"/>
    </w:rPr>
  </w:style>
  <w:style w:type="paragraph" w:styleId="2a">
    <w:name w:val="List 2"/>
    <w:basedOn w:val="a1"/>
    <w:pPr>
      <w:spacing w:after="120"/>
      <w:ind w:left="643" w:hanging="283"/>
      <w:contextualSpacing/>
      <w:jc w:val="both"/>
    </w:pPr>
    <w:rPr>
      <w:rFonts w:ascii="Arial" w:eastAsia="Trebuchet MS" w:hAnsi="Arial"/>
      <w:kern w:val="0"/>
      <w:sz w:val="20"/>
      <w:szCs w:val="20"/>
    </w:rPr>
  </w:style>
  <w:style w:type="character" w:customStyle="1" w:styleId="afff4">
    <w:name w:val="ללא מרווח תו"/>
    <w:basedOn w:val="a2"/>
    <w:rPr>
      <w:rFonts w:ascii="Arial" w:eastAsia="MS Mincho" w:hAnsi="Arial" w:cs="Arial"/>
      <w:kern w:val="0"/>
      <w:sz w:val="20"/>
      <w:szCs w:val="20"/>
    </w:rPr>
  </w:style>
  <w:style w:type="character" w:styleId="afffd">
    <w:name w:val="page number"/>
    <w:basedOn w:val="a2"/>
  </w:style>
  <w:style w:type="character" w:styleId="afffe">
    <w:name w:val="line number"/>
    <w:basedOn w:val="a2"/>
  </w:style>
  <w:style w:type="paragraph" w:styleId="42">
    <w:name w:val="List 4"/>
    <w:basedOn w:val="a1"/>
    <w:pPr>
      <w:spacing w:after="120"/>
      <w:ind w:left="1363" w:hanging="283"/>
      <w:contextualSpacing/>
      <w:jc w:val="both"/>
    </w:pPr>
    <w:rPr>
      <w:rFonts w:ascii="Arial" w:eastAsia="Trebuchet MS" w:hAnsi="Arial"/>
      <w:kern w:val="0"/>
      <w:sz w:val="20"/>
      <w:szCs w:val="20"/>
    </w:rPr>
  </w:style>
  <w:style w:type="paragraph" w:styleId="53">
    <w:name w:val="List 5"/>
    <w:basedOn w:val="a1"/>
    <w:pPr>
      <w:spacing w:after="120"/>
      <w:ind w:left="1723" w:hanging="283"/>
      <w:contextualSpacing/>
      <w:jc w:val="both"/>
    </w:pPr>
    <w:rPr>
      <w:rFonts w:ascii="Arial" w:eastAsia="Trebuchet MS" w:hAnsi="Arial"/>
      <w:kern w:val="0"/>
      <w:sz w:val="20"/>
      <w:szCs w:val="20"/>
    </w:rPr>
  </w:style>
  <w:style w:type="paragraph" w:styleId="37">
    <w:name w:val="List 3"/>
    <w:basedOn w:val="a1"/>
    <w:pPr>
      <w:spacing w:after="120"/>
      <w:ind w:left="1003" w:hanging="283"/>
      <w:contextualSpacing/>
      <w:jc w:val="both"/>
    </w:pPr>
    <w:rPr>
      <w:rFonts w:ascii="Arial" w:eastAsia="Trebuchet MS" w:hAnsi="Arial"/>
      <w:kern w:val="0"/>
      <w:sz w:val="20"/>
      <w:szCs w:val="20"/>
    </w:rPr>
  </w:style>
  <w:style w:type="paragraph" w:styleId="affff">
    <w:name w:val="Body Text"/>
    <w:basedOn w:val="a1"/>
    <w:pPr>
      <w:spacing w:after="120"/>
      <w:jc w:val="both"/>
    </w:pPr>
    <w:rPr>
      <w:rFonts w:ascii="Arial" w:eastAsia="Trebuchet MS" w:hAnsi="Arial"/>
      <w:kern w:val="0"/>
      <w:sz w:val="20"/>
      <w:szCs w:val="20"/>
    </w:rPr>
  </w:style>
  <w:style w:type="character" w:customStyle="1" w:styleId="affff0">
    <w:name w:val="גוף טקסט תו"/>
    <w:basedOn w:val="a2"/>
    <w:rPr>
      <w:rFonts w:ascii="Arial" w:eastAsia="Trebuchet MS" w:hAnsi="Arial" w:cs="Arial"/>
      <w:kern w:val="0"/>
      <w:sz w:val="20"/>
      <w:szCs w:val="20"/>
    </w:rPr>
  </w:style>
  <w:style w:type="paragraph" w:styleId="NormalWeb">
    <w:name w:val="Normal (Web)"/>
    <w:basedOn w:val="a1"/>
    <w:pPr>
      <w:bidi w:val="0"/>
      <w:spacing w:before="100" w:after="100" w:line="240" w:lineRule="auto"/>
      <w:jc w:val="both"/>
    </w:pPr>
    <w:rPr>
      <w:rFonts w:ascii="Times New Roman" w:eastAsia="Trebuchet MS" w:hAnsi="Times New Roman" w:cs="Times New Roman"/>
      <w:kern w:val="0"/>
    </w:rPr>
  </w:style>
  <w:style w:type="paragraph" w:styleId="5">
    <w:name w:val="List Number 5"/>
    <w:basedOn w:val="a1"/>
    <w:rsid w:val="008D5109"/>
    <w:pPr>
      <w:numPr>
        <w:numId w:val="8"/>
      </w:numPr>
      <w:spacing w:after="120"/>
      <w:contextualSpacing/>
      <w:jc w:val="both"/>
    </w:pPr>
    <w:rPr>
      <w:rFonts w:ascii="Arial" w:eastAsia="Trebuchet MS" w:hAnsi="Arial"/>
      <w:kern w:val="0"/>
      <w:sz w:val="20"/>
      <w:szCs w:val="20"/>
    </w:rPr>
  </w:style>
  <w:style w:type="paragraph" w:styleId="43">
    <w:name w:val="List Number 4"/>
    <w:basedOn w:val="a1"/>
    <w:pPr>
      <w:tabs>
        <w:tab w:val="left" w:pos="1209"/>
      </w:tabs>
      <w:spacing w:after="120"/>
      <w:ind w:left="1440" w:hanging="360"/>
      <w:contextualSpacing/>
      <w:jc w:val="both"/>
    </w:pPr>
    <w:rPr>
      <w:rFonts w:ascii="Arial" w:eastAsia="Trebuchet MS" w:hAnsi="Arial"/>
      <w:kern w:val="0"/>
      <w:sz w:val="20"/>
      <w:szCs w:val="20"/>
    </w:rPr>
  </w:style>
  <w:style w:type="paragraph" w:styleId="50">
    <w:name w:val="List Bullet 5"/>
    <w:basedOn w:val="a1"/>
    <w:rsid w:val="008D5109"/>
    <w:pPr>
      <w:numPr>
        <w:numId w:val="5"/>
      </w:numPr>
      <w:spacing w:after="120"/>
      <w:contextualSpacing/>
      <w:jc w:val="both"/>
    </w:pPr>
    <w:rPr>
      <w:rFonts w:ascii="Arial" w:eastAsia="Trebuchet MS" w:hAnsi="Arial"/>
      <w:kern w:val="0"/>
      <w:sz w:val="20"/>
      <w:szCs w:val="20"/>
    </w:rPr>
  </w:style>
  <w:style w:type="paragraph" w:customStyle="1" w:styleId="0-B">
    <w:name w:val="כ0-B"/>
    <w:basedOn w:val="0"/>
    <w:next w:val="0"/>
    <w:rPr>
      <w:b/>
      <w:bCs/>
      <w:color w:val="000000"/>
    </w:rPr>
  </w:style>
  <w:style w:type="character" w:styleId="HTML">
    <w:name w:val="HTML Acronym"/>
    <w:basedOn w:val="a2"/>
  </w:style>
  <w:style w:type="paragraph" w:styleId="54">
    <w:name w:val="List Continue 5"/>
    <w:basedOn w:val="a1"/>
    <w:pPr>
      <w:spacing w:after="120"/>
      <w:ind w:left="1415"/>
      <w:contextualSpacing/>
      <w:jc w:val="both"/>
    </w:pPr>
    <w:rPr>
      <w:rFonts w:ascii="Arial" w:eastAsia="Trebuchet MS" w:hAnsi="Arial"/>
      <w:kern w:val="0"/>
      <w:sz w:val="20"/>
      <w:szCs w:val="20"/>
    </w:rPr>
  </w:style>
  <w:style w:type="paragraph" w:styleId="2b">
    <w:name w:val="List Continue 2"/>
    <w:basedOn w:val="a1"/>
    <w:pPr>
      <w:spacing w:after="120"/>
      <w:ind w:left="566"/>
      <w:contextualSpacing/>
      <w:jc w:val="both"/>
    </w:pPr>
    <w:rPr>
      <w:rFonts w:ascii="Arial" w:eastAsia="Trebuchet MS" w:hAnsi="Arial"/>
      <w:kern w:val="0"/>
      <w:sz w:val="20"/>
      <w:szCs w:val="20"/>
    </w:rPr>
  </w:style>
  <w:style w:type="paragraph" w:styleId="38">
    <w:name w:val="List Continue 3"/>
    <w:basedOn w:val="a1"/>
    <w:pPr>
      <w:spacing w:after="120"/>
      <w:ind w:left="849"/>
      <w:contextualSpacing/>
      <w:jc w:val="both"/>
    </w:pPr>
    <w:rPr>
      <w:rFonts w:ascii="Arial" w:eastAsia="Trebuchet MS" w:hAnsi="Arial"/>
      <w:kern w:val="0"/>
      <w:sz w:val="20"/>
      <w:szCs w:val="20"/>
    </w:rPr>
  </w:style>
  <w:style w:type="paragraph" w:styleId="44">
    <w:name w:val="List Continue 4"/>
    <w:basedOn w:val="a1"/>
    <w:pPr>
      <w:spacing w:after="120"/>
      <w:ind w:left="1132"/>
      <w:contextualSpacing/>
      <w:jc w:val="both"/>
    </w:pPr>
    <w:rPr>
      <w:rFonts w:ascii="Arial" w:eastAsia="Trebuchet MS" w:hAnsi="Arial"/>
      <w:kern w:val="0"/>
      <w:sz w:val="20"/>
      <w:szCs w:val="20"/>
    </w:rPr>
  </w:style>
  <w:style w:type="character" w:customStyle="1" w:styleId="affff1">
    <w:name w:val="פיסקת רשימה תו"/>
    <w:basedOn w:val="a2"/>
  </w:style>
  <w:style w:type="character" w:customStyle="1" w:styleId="110">
    <w:name w:val="כותרת 1 תו1"/>
    <w:basedOn w:val="a2"/>
    <w:rPr>
      <w:rFonts w:ascii="Arial" w:hAnsi="Arial"/>
      <w:b/>
      <w:bCs/>
      <w:color w:val="ED1A3B"/>
      <w:sz w:val="32"/>
      <w:szCs w:val="32"/>
    </w:rPr>
  </w:style>
  <w:style w:type="character" w:customStyle="1" w:styleId="310">
    <w:name w:val="כותרת 3 תו1"/>
    <w:basedOn w:val="a2"/>
    <w:rPr>
      <w:rFonts w:ascii="Arial" w:eastAsia="Trebuchet MS" w:hAnsi="Arial"/>
      <w:b/>
      <w:bCs/>
      <w:sz w:val="22"/>
      <w:szCs w:val="22"/>
      <w:lang w:val="en-GB"/>
    </w:rPr>
  </w:style>
  <w:style w:type="character" w:customStyle="1" w:styleId="410">
    <w:name w:val="כותרת 4 תו1"/>
    <w:basedOn w:val="a2"/>
    <w:rPr>
      <w:rFonts w:ascii="Arial" w:eastAsia="Arial" w:hAnsi="Arial"/>
      <w:b/>
      <w:bCs/>
    </w:rPr>
  </w:style>
  <w:style w:type="character" w:customStyle="1" w:styleId="61">
    <w:name w:val="כותרת 6 תו1"/>
    <w:basedOn w:val="a2"/>
    <w:rPr>
      <w:rFonts w:ascii="Arial" w:eastAsia="Trebuchet MS" w:hAnsi="Arial"/>
      <w:i/>
      <w:iCs/>
    </w:rPr>
  </w:style>
  <w:style w:type="character" w:customStyle="1" w:styleId="210">
    <w:name w:val="גוף טקסט 2 תו1"/>
    <w:basedOn w:val="a2"/>
    <w:rsid w:val="008D5109"/>
    <w:rPr>
      <w:rFonts w:ascii="Arial" w:eastAsia="Trebuchet MS" w:hAnsi="Arial"/>
      <w:sz w:val="14"/>
      <w:szCs w:val="14"/>
    </w:rPr>
  </w:style>
  <w:style w:type="character" w:customStyle="1" w:styleId="18">
    <w:name w:val="אזכור לא מזוהה1"/>
    <w:basedOn w:val="a2"/>
    <w:rPr>
      <w:color w:val="605E5C"/>
      <w:shd w:val="clear" w:color="auto" w:fill="E1DFDD"/>
    </w:rPr>
  </w:style>
  <w:style w:type="character" w:styleId="affff2">
    <w:name w:val="Book Title"/>
    <w:basedOn w:val="a2"/>
    <w:rPr>
      <w:b/>
      <w:bCs/>
      <w:sz w:val="22"/>
      <w:szCs w:val="22"/>
    </w:rPr>
  </w:style>
  <w:style w:type="paragraph" w:styleId="affff3">
    <w:name w:val="annotation subject"/>
    <w:basedOn w:val="a1"/>
    <w:next w:val="a1"/>
    <w:pPr>
      <w:spacing w:after="120"/>
      <w:jc w:val="both"/>
    </w:pPr>
    <w:rPr>
      <w:rFonts w:ascii="Arial" w:eastAsia="Trebuchet MS" w:hAnsi="Arial"/>
      <w:b/>
      <w:bCs/>
      <w:kern w:val="0"/>
      <w:sz w:val="20"/>
      <w:szCs w:val="20"/>
    </w:rPr>
  </w:style>
  <w:style w:type="character" w:customStyle="1" w:styleId="affff4">
    <w:name w:val="נושא הערה תו"/>
    <w:basedOn w:val="af8"/>
    <w:rPr>
      <w:rFonts w:ascii="Arial" w:eastAsia="Trebuchet MS" w:hAnsi="Arial" w:cs="Arial"/>
      <w:b/>
      <w:bCs/>
      <w:kern w:val="0"/>
      <w:sz w:val="20"/>
      <w:szCs w:val="20"/>
    </w:rPr>
  </w:style>
  <w:style w:type="paragraph" w:customStyle="1" w:styleId="34">
    <w:name w:val="כ3"/>
    <w:next w:val="0"/>
    <w:rsid w:val="008D5109"/>
    <w:pPr>
      <w:suppressAutoHyphens/>
      <w:bidi/>
      <w:spacing w:after="0" w:line="240" w:lineRule="auto"/>
      <w:ind w:left="480" w:hanging="120"/>
      <w:contextualSpacing/>
    </w:pPr>
    <w:rPr>
      <w:rFonts w:ascii="Arial" w:eastAsia="Arial" w:hAnsi="Arial"/>
      <w:kern w:val="0"/>
      <w:sz w:val="20"/>
      <w:szCs w:val="20"/>
    </w:rPr>
  </w:style>
  <w:style w:type="character" w:customStyle="1" w:styleId="19">
    <w:name w:val="כותרת 1 ללא רמה תו"/>
    <w:basedOn w:val="11"/>
    <w:rsid w:val="008D5109"/>
    <w:rPr>
      <w:rFonts w:ascii="Arial" w:eastAsia="MS Mincho" w:hAnsi="Arial" w:cs="Arial"/>
      <w:b/>
      <w:bCs/>
      <w:color w:val="ED1A3B"/>
      <w:kern w:val="0"/>
      <w:sz w:val="32"/>
      <w:szCs w:val="32"/>
    </w:rPr>
  </w:style>
  <w:style w:type="character" w:customStyle="1" w:styleId="2c">
    <w:name w:val="כותרת 2 ללא רמה תו"/>
    <w:basedOn w:val="23"/>
    <w:rsid w:val="008D5109"/>
    <w:rPr>
      <w:rFonts w:ascii="Arial" w:eastAsia="Trebuchet MS" w:hAnsi="Arial" w:cs="Arial"/>
      <w:b/>
      <w:bCs/>
      <w:color w:val="0F4761"/>
      <w:kern w:val="0"/>
      <w:sz w:val="22"/>
      <w:szCs w:val="22"/>
    </w:rPr>
  </w:style>
  <w:style w:type="paragraph" w:customStyle="1" w:styleId="2d">
    <w:name w:val="כותרת 2 להמשך"/>
    <w:basedOn w:val="21"/>
    <w:next w:val="1"/>
    <w:rsid w:val="008D5109"/>
    <w:pPr>
      <w:keepLines w:val="0"/>
      <w:pBdr>
        <w:bottom w:val="single" w:sz="8" w:space="1" w:color="000000"/>
      </w:pBdr>
      <w:spacing w:before="0" w:after="0"/>
    </w:pPr>
    <w:rPr>
      <w:rFonts w:ascii="Arial" w:eastAsia="Arial" w:hAnsi="Arial" w:cs="Arial"/>
      <w:b/>
      <w:bCs/>
      <w:color w:val="000000"/>
      <w:kern w:val="0"/>
      <w:sz w:val="22"/>
      <w:szCs w:val="22"/>
    </w:rPr>
  </w:style>
  <w:style w:type="character" w:customStyle="1" w:styleId="2e">
    <w:name w:val="כותרת 2 להמשך תו"/>
    <w:basedOn w:val="a2"/>
    <w:rPr>
      <w:rFonts w:ascii="Arial" w:eastAsia="Arial" w:hAnsi="Arial" w:cs="Arial"/>
      <w:b/>
      <w:bCs/>
      <w:color w:val="000000"/>
      <w:kern w:val="0"/>
      <w:sz w:val="22"/>
      <w:szCs w:val="22"/>
    </w:rPr>
  </w:style>
  <w:style w:type="character" w:customStyle="1" w:styleId="0-B0">
    <w:name w:val="כ0-B תו"/>
    <w:basedOn w:val="afff4"/>
    <w:rPr>
      <w:rFonts w:ascii="Arial" w:eastAsia="Arial" w:hAnsi="Arial" w:cs="Arial"/>
      <w:b/>
      <w:bCs/>
      <w:color w:val="000000"/>
      <w:kern w:val="0"/>
      <w:sz w:val="20"/>
      <w:szCs w:val="20"/>
    </w:rPr>
  </w:style>
  <w:style w:type="character" w:customStyle="1" w:styleId="39">
    <w:name w:val="כ3 תו"/>
    <w:basedOn w:val="a2"/>
    <w:rPr>
      <w:rFonts w:ascii="Arial" w:eastAsia="Arial" w:hAnsi="Arial" w:cs="Arial"/>
      <w:kern w:val="0"/>
      <w:sz w:val="20"/>
      <w:szCs w:val="20"/>
    </w:rPr>
  </w:style>
  <w:style w:type="character" w:customStyle="1" w:styleId="3-B0">
    <w:name w:val="כ3-B תו"/>
    <w:basedOn w:val="39"/>
    <w:rPr>
      <w:rFonts w:ascii="Arial" w:eastAsia="Arial" w:hAnsi="Arial" w:cs="Arial"/>
      <w:b/>
      <w:bCs/>
      <w:kern w:val="0"/>
      <w:sz w:val="20"/>
      <w:szCs w:val="20"/>
    </w:rPr>
  </w:style>
  <w:style w:type="character" w:customStyle="1" w:styleId="211">
    <w:name w:val="כותרת 2 תו1"/>
    <w:basedOn w:val="a2"/>
    <w:rPr>
      <w:rFonts w:ascii="Arial" w:eastAsia="Trebuchet MS" w:hAnsi="Arial"/>
      <w:b/>
      <w:bCs/>
      <w:sz w:val="22"/>
      <w:szCs w:val="22"/>
    </w:rPr>
  </w:style>
  <w:style w:type="character" w:customStyle="1" w:styleId="510">
    <w:name w:val="כותרת 5 תו1"/>
    <w:basedOn w:val="a2"/>
    <w:rPr>
      <w:rFonts w:ascii="Arial" w:eastAsia="Arial" w:hAnsi="Arial"/>
      <w:u w:val="single"/>
    </w:rPr>
  </w:style>
  <w:style w:type="character" w:customStyle="1" w:styleId="71">
    <w:name w:val="כותרת 7 תו1"/>
    <w:basedOn w:val="a2"/>
    <w:rPr>
      <w:rFonts w:ascii="Arial" w:eastAsia="Trebuchet MS" w:hAnsi="Arial"/>
      <w:i/>
      <w:iCs/>
    </w:rPr>
  </w:style>
  <w:style w:type="character" w:customStyle="1" w:styleId="81">
    <w:name w:val="כותרת 8 תו1"/>
    <w:basedOn w:val="a2"/>
    <w:rPr>
      <w:rFonts w:ascii="Arial" w:eastAsia="Trebuchet MS" w:hAnsi="Arial"/>
      <w:b/>
      <w:bCs/>
    </w:rPr>
  </w:style>
  <w:style w:type="character" w:customStyle="1" w:styleId="91">
    <w:name w:val="כותרת 9 תו1"/>
    <w:basedOn w:val="a2"/>
    <w:rPr>
      <w:rFonts w:ascii="Arial" w:eastAsia="Trebuchet MS" w:hAnsi="Arial"/>
      <w:i/>
      <w:iCs/>
    </w:rPr>
  </w:style>
  <w:style w:type="character" w:customStyle="1" w:styleId="1a">
    <w:name w:val="כותרת עליונה תו1"/>
    <w:basedOn w:val="a2"/>
    <w:rPr>
      <w:rFonts w:ascii="Arial" w:eastAsia="Trebuchet MS" w:hAnsi="Arial"/>
    </w:rPr>
  </w:style>
  <w:style w:type="character" w:customStyle="1" w:styleId="1b">
    <w:name w:val="כותרת טקסט תו1"/>
    <w:basedOn w:val="a2"/>
    <w:rsid w:val="008D5109"/>
    <w:rPr>
      <w:rFonts w:ascii="Arial" w:eastAsia="Trebuchet MS" w:hAnsi="Arial"/>
      <w:b/>
      <w:bCs/>
      <w:color w:val="ED1A3B"/>
      <w:spacing w:val="-10"/>
      <w:kern w:val="3"/>
      <w:sz w:val="32"/>
      <w:szCs w:val="32"/>
      <w:lang w:val="en-GB"/>
    </w:rPr>
  </w:style>
  <w:style w:type="character" w:customStyle="1" w:styleId="1c">
    <w:name w:val="טקסט הערת שוליים תו1"/>
    <w:basedOn w:val="a2"/>
    <w:rPr>
      <w:rFonts w:ascii="Arial" w:eastAsia="Arial" w:hAnsi="Arial"/>
      <w:sz w:val="14"/>
      <w:szCs w:val="15"/>
    </w:rPr>
  </w:style>
  <w:style w:type="character" w:customStyle="1" w:styleId="1d">
    <w:name w:val="חתימה תו1"/>
    <w:basedOn w:val="a2"/>
    <w:rPr>
      <w:rFonts w:ascii="Arial" w:eastAsia="Trebuchet MS" w:hAnsi="Arial"/>
    </w:rPr>
  </w:style>
  <w:style w:type="character" w:customStyle="1" w:styleId="1e">
    <w:name w:val="תאריך תו1"/>
    <w:basedOn w:val="a2"/>
    <w:rPr>
      <w:rFonts w:ascii="Arial" w:eastAsia="Trebuchet MS" w:hAnsi="Arial"/>
    </w:rPr>
  </w:style>
  <w:style w:type="character" w:customStyle="1" w:styleId="1f">
    <w:name w:val="כותרת עליונה של הודעה תו1"/>
    <w:basedOn w:val="a2"/>
    <w:rPr>
      <w:rFonts w:ascii="Arial" w:eastAsia="MS Gothic" w:hAnsi="Arial" w:cs="Arial"/>
      <w:sz w:val="24"/>
      <w:szCs w:val="24"/>
      <w:shd w:val="clear" w:color="auto" w:fill="auto"/>
    </w:rPr>
  </w:style>
  <w:style w:type="character" w:customStyle="1" w:styleId="1f0">
    <w:name w:val="סיום תו1"/>
    <w:basedOn w:val="a2"/>
    <w:rPr>
      <w:rFonts w:ascii="Arial" w:eastAsia="Trebuchet MS" w:hAnsi="Arial"/>
    </w:rPr>
  </w:style>
  <w:style w:type="character" w:customStyle="1" w:styleId="1f1">
    <w:name w:val="מפת מסמך תו1"/>
    <w:basedOn w:val="a2"/>
    <w:rPr>
      <w:rFonts w:ascii="Arial" w:eastAsia="Arial" w:hAnsi="Arial"/>
      <w:b/>
      <w:bCs/>
    </w:rPr>
  </w:style>
  <w:style w:type="character" w:customStyle="1" w:styleId="1f2">
    <w:name w:val="ציטוט תו1"/>
    <w:basedOn w:val="a2"/>
    <w:rPr>
      <w:rFonts w:ascii="Arial" w:eastAsia="Trebuchet MS" w:hAnsi="Arial"/>
      <w:i/>
      <w:iCs/>
      <w:color w:val="404040"/>
    </w:rPr>
  </w:style>
  <w:style w:type="character" w:customStyle="1" w:styleId="1f3">
    <w:name w:val="כותרת תחתונה תו1"/>
    <w:basedOn w:val="a2"/>
    <w:rPr>
      <w:rFonts w:ascii="Arial" w:eastAsia="Trebuchet MS" w:hAnsi="Arial"/>
    </w:rPr>
  </w:style>
  <w:style w:type="character" w:customStyle="1" w:styleId="1f4">
    <w:name w:val="פיסקת רשימה תו1"/>
    <w:basedOn w:val="a2"/>
    <w:rPr>
      <w:rFonts w:ascii="Arial" w:eastAsia="Trebuchet MS" w:hAnsi="Arial"/>
    </w:rPr>
  </w:style>
  <w:style w:type="character" w:customStyle="1" w:styleId="1f5">
    <w:name w:val="טקסט בלונים תו1"/>
    <w:basedOn w:val="a2"/>
    <w:rPr>
      <w:rFonts w:ascii="Tahoma" w:eastAsia="Trebuchet MS" w:hAnsi="Tahoma" w:cs="Tahoma"/>
      <w:sz w:val="18"/>
      <w:szCs w:val="18"/>
    </w:rPr>
  </w:style>
  <w:style w:type="character" w:customStyle="1" w:styleId="1f6">
    <w:name w:val="ללא מרווח תו1"/>
    <w:basedOn w:val="a2"/>
    <w:rPr>
      <w:rFonts w:ascii="Arial" w:hAnsi="Arial"/>
    </w:rPr>
  </w:style>
  <w:style w:type="character" w:customStyle="1" w:styleId="1f7">
    <w:name w:val="טקסט הערה תו1"/>
    <w:basedOn w:val="a2"/>
    <w:rPr>
      <w:rFonts w:ascii="Arial" w:eastAsia="Trebuchet MS" w:hAnsi="Arial"/>
    </w:rPr>
  </w:style>
  <w:style w:type="character" w:customStyle="1" w:styleId="1f8">
    <w:name w:val="כותרת משנה תו1"/>
    <w:basedOn w:val="a2"/>
    <w:rPr>
      <w:rFonts w:ascii="Arial" w:hAnsi="Arial" w:cs="Arial"/>
      <w:color w:val="5A5A5A"/>
      <w:spacing w:val="15"/>
      <w:sz w:val="22"/>
      <w:szCs w:val="22"/>
    </w:rPr>
  </w:style>
  <w:style w:type="character" w:customStyle="1" w:styleId="1f9">
    <w:name w:val="כותרת תוכן עניינים תו1"/>
    <w:basedOn w:val="211"/>
    <w:rPr>
      <w:rFonts w:ascii="Arial" w:eastAsia="Arial" w:hAnsi="Arial"/>
      <w:b w:val="0"/>
      <w:bCs/>
      <w:sz w:val="24"/>
      <w:szCs w:val="24"/>
    </w:rPr>
  </w:style>
  <w:style w:type="character" w:customStyle="1" w:styleId="Heading1Char">
    <w:name w:val="Heading 1 Char"/>
    <w:basedOn w:val="a2"/>
    <w:rPr>
      <w:rFonts w:ascii="Arial" w:eastAsia="Arial" w:hAnsi="Arial"/>
      <w:b/>
      <w:bCs/>
      <w:smallCaps/>
      <w:sz w:val="22"/>
      <w:szCs w:val="22"/>
    </w:rPr>
  </w:style>
  <w:style w:type="character" w:customStyle="1" w:styleId="Heading2Char">
    <w:name w:val="Heading 2 Char"/>
    <w:basedOn w:val="a2"/>
    <w:rPr>
      <w:rFonts w:ascii="Arial" w:eastAsia="Arial" w:hAnsi="Arial"/>
      <w:b/>
      <w:bCs/>
      <w:sz w:val="22"/>
      <w:szCs w:val="22"/>
    </w:rPr>
  </w:style>
  <w:style w:type="character" w:customStyle="1" w:styleId="Heading3Char">
    <w:name w:val="Heading 3 Char"/>
    <w:basedOn w:val="a2"/>
    <w:rPr>
      <w:rFonts w:ascii="Arial" w:eastAsia="Arial" w:hAnsi="Arial"/>
      <w:b/>
      <w:bCs/>
    </w:rPr>
  </w:style>
  <w:style w:type="character" w:customStyle="1" w:styleId="Heading4Char">
    <w:name w:val="Heading 4 Char"/>
    <w:basedOn w:val="a2"/>
    <w:rPr>
      <w:rFonts w:ascii="Arial" w:eastAsia="Arial" w:hAnsi="Arial"/>
      <w:u w:val="single"/>
    </w:rPr>
  </w:style>
  <w:style w:type="character" w:customStyle="1" w:styleId="Heading5Char">
    <w:name w:val="Heading 5 Char"/>
    <w:basedOn w:val="a2"/>
    <w:rPr>
      <w:rFonts w:ascii="Arial" w:eastAsia="Arial" w:hAnsi="Arial"/>
      <w:i/>
      <w:iCs/>
    </w:rPr>
  </w:style>
  <w:style w:type="character" w:customStyle="1" w:styleId="Heading6Char">
    <w:name w:val="Heading 6 Char"/>
    <w:basedOn w:val="a2"/>
    <w:rPr>
      <w:rFonts w:ascii="Arial" w:eastAsia="MS Gothic" w:hAnsi="Arial" w:cs="Arial"/>
      <w:b/>
      <w:bCs/>
      <w:i/>
      <w:iCs/>
    </w:rPr>
  </w:style>
  <w:style w:type="character" w:customStyle="1" w:styleId="Heading7Char">
    <w:name w:val="Heading 7 Char"/>
    <w:basedOn w:val="a2"/>
    <w:rPr>
      <w:rFonts w:ascii="Arial" w:hAnsi="Arial"/>
      <w:i/>
      <w:iCs/>
    </w:rPr>
  </w:style>
  <w:style w:type="character" w:customStyle="1" w:styleId="Heading8Char">
    <w:name w:val="Heading 8 Char"/>
    <w:basedOn w:val="a2"/>
    <w:rPr>
      <w:rFonts w:ascii="Arial" w:hAnsi="Arial"/>
      <w:b/>
      <w:bCs/>
    </w:rPr>
  </w:style>
  <w:style w:type="character" w:customStyle="1" w:styleId="Heading9Char">
    <w:name w:val="Heading 9 Char"/>
    <w:basedOn w:val="a2"/>
    <w:rPr>
      <w:rFonts w:ascii="Arial" w:hAnsi="Arial"/>
      <w:i/>
      <w:iCs/>
    </w:rPr>
  </w:style>
  <w:style w:type="character" w:customStyle="1" w:styleId="HeaderChar">
    <w:name w:val="Header Char"/>
    <w:basedOn w:val="a2"/>
    <w:rPr>
      <w:rFonts w:ascii="Arial" w:hAnsi="Arial"/>
    </w:rPr>
  </w:style>
  <w:style w:type="character" w:customStyle="1" w:styleId="TitleChar">
    <w:name w:val="Title Char"/>
    <w:basedOn w:val="a2"/>
    <w:rPr>
      <w:rFonts w:ascii="Arial" w:eastAsia="Trebuchet MS" w:hAnsi="Arial"/>
      <w:b/>
      <w:bCs/>
      <w:color w:val="ED1A3B"/>
      <w:spacing w:val="-10"/>
      <w:kern w:val="3"/>
      <w:sz w:val="32"/>
      <w:szCs w:val="32"/>
      <w:lang w:val="en-GB"/>
    </w:rPr>
  </w:style>
  <w:style w:type="character" w:customStyle="1" w:styleId="CommentSubjectChar">
    <w:name w:val="Comment Subject Char"/>
    <w:basedOn w:val="a2"/>
    <w:rPr>
      <w:rFonts w:ascii="Arial" w:hAnsi="Arial"/>
      <w:b/>
      <w:bCs/>
    </w:rPr>
  </w:style>
  <w:style w:type="character" w:customStyle="1" w:styleId="SubtitleChar">
    <w:name w:val="Subtitle Char"/>
    <w:basedOn w:val="a2"/>
    <w:rPr>
      <w:rFonts w:ascii="Arial" w:hAnsi="Arial"/>
      <w:b/>
      <w:bCs/>
      <w:spacing w:val="15"/>
      <w:sz w:val="22"/>
      <w:szCs w:val="22"/>
      <w:lang w:val="en-GB"/>
    </w:rPr>
  </w:style>
  <w:style w:type="character" w:customStyle="1" w:styleId="TOCHeadingChar">
    <w:name w:val="TOC Heading Char"/>
    <w:basedOn w:val="Heading2Char"/>
    <w:rPr>
      <w:rFonts w:ascii="Arial" w:eastAsia="Arial" w:hAnsi="Arial"/>
      <w:b/>
      <w:bCs/>
      <w:smallCaps/>
      <w:color w:val="000000"/>
      <w:sz w:val="22"/>
      <w:szCs w:val="22"/>
    </w:rPr>
  </w:style>
  <w:style w:type="character" w:customStyle="1" w:styleId="FootnoteTextChar">
    <w:name w:val="Footnote Text Char"/>
    <w:basedOn w:val="a2"/>
    <w:rPr>
      <w:rFonts w:ascii="Arial" w:eastAsia="Arial" w:hAnsi="Arial"/>
      <w:sz w:val="14"/>
      <w:szCs w:val="15"/>
    </w:rPr>
  </w:style>
  <w:style w:type="character" w:customStyle="1" w:styleId="SignatureChar">
    <w:name w:val="Signature Char"/>
    <w:basedOn w:val="a2"/>
    <w:rPr>
      <w:rFonts w:ascii="Arial" w:hAnsi="Arial"/>
    </w:rPr>
  </w:style>
  <w:style w:type="character" w:customStyle="1" w:styleId="DateChar">
    <w:name w:val="Date Char"/>
    <w:basedOn w:val="a2"/>
    <w:rPr>
      <w:rFonts w:ascii="Arial" w:hAnsi="Arial"/>
    </w:rPr>
  </w:style>
  <w:style w:type="character" w:customStyle="1" w:styleId="MessageHeaderChar">
    <w:name w:val="Message Header Char"/>
    <w:basedOn w:val="a2"/>
    <w:rPr>
      <w:rFonts w:ascii="Arial" w:eastAsia="MS Gothic" w:hAnsi="Arial" w:cs="Arial"/>
      <w:sz w:val="24"/>
      <w:szCs w:val="24"/>
      <w:shd w:val="clear" w:color="auto" w:fill="auto"/>
    </w:rPr>
  </w:style>
  <w:style w:type="character" w:customStyle="1" w:styleId="NoteHeadingChar">
    <w:name w:val="Note Heading Char"/>
    <w:basedOn w:val="a2"/>
    <w:rPr>
      <w:rFonts w:ascii="Arial" w:hAnsi="Arial"/>
    </w:rPr>
  </w:style>
  <w:style w:type="character" w:customStyle="1" w:styleId="BodyText2Char">
    <w:name w:val="Body Text 2 Char"/>
    <w:basedOn w:val="a2"/>
    <w:rPr>
      <w:rFonts w:ascii="Arial" w:hAnsi="Arial" w:cs="Arial"/>
      <w:sz w:val="14"/>
      <w:szCs w:val="14"/>
    </w:rPr>
  </w:style>
  <w:style w:type="character" w:customStyle="1" w:styleId="BodyText3Char">
    <w:name w:val="Body Text 3 Char"/>
    <w:basedOn w:val="a2"/>
    <w:rPr>
      <w:rFonts w:ascii="Arial" w:hAnsi="Arial"/>
      <w:sz w:val="16"/>
      <w:szCs w:val="16"/>
    </w:rPr>
  </w:style>
  <w:style w:type="character" w:customStyle="1" w:styleId="ClosingChar">
    <w:name w:val="Closing Char"/>
    <w:basedOn w:val="a2"/>
    <w:rPr>
      <w:rFonts w:ascii="Arial" w:hAnsi="Arial"/>
    </w:rPr>
  </w:style>
  <w:style w:type="character" w:customStyle="1" w:styleId="DocumentMapChar">
    <w:name w:val="Document Map Char"/>
    <w:basedOn w:val="a2"/>
    <w:rPr>
      <w:rFonts w:ascii="Tahoma" w:eastAsia="Times New Roman" w:hAnsi="Tahoma" w:cs="Tahoma"/>
      <w:sz w:val="16"/>
      <w:szCs w:val="16"/>
    </w:rPr>
  </w:style>
  <w:style w:type="character" w:customStyle="1" w:styleId="QuoteChar">
    <w:name w:val="Quote Char"/>
    <w:basedOn w:val="a2"/>
    <w:rPr>
      <w:rFonts w:ascii="Arial" w:hAnsi="Arial"/>
      <w:i/>
      <w:iCs/>
      <w:color w:val="404040"/>
    </w:rPr>
  </w:style>
  <w:style w:type="character" w:customStyle="1" w:styleId="FooterChar">
    <w:name w:val="Footer Char"/>
    <w:basedOn w:val="a2"/>
    <w:rPr>
      <w:rFonts w:ascii="Arial" w:hAnsi="Arial"/>
    </w:rPr>
  </w:style>
  <w:style w:type="character" w:customStyle="1" w:styleId="ListParagraphChar">
    <w:name w:val="List Paragraph Char"/>
    <w:basedOn w:val="a2"/>
    <w:rPr>
      <w:rFonts w:ascii="Arial" w:hAnsi="Arial"/>
    </w:rPr>
  </w:style>
  <w:style w:type="character" w:customStyle="1" w:styleId="BalloonTextChar">
    <w:name w:val="Balloon Text Char"/>
    <w:basedOn w:val="a2"/>
    <w:rPr>
      <w:rFonts w:ascii="Tahoma" w:hAnsi="Tahoma" w:cs="Tahoma"/>
      <w:sz w:val="18"/>
      <w:szCs w:val="18"/>
    </w:rPr>
  </w:style>
  <w:style w:type="character" w:customStyle="1" w:styleId="NoSpacingChar">
    <w:name w:val="No Spacing Char"/>
    <w:basedOn w:val="a2"/>
    <w:rPr>
      <w:rFonts w:ascii="Arial" w:hAnsi="Arial" w:cs="Arial"/>
    </w:rPr>
  </w:style>
  <w:style w:type="character" w:customStyle="1" w:styleId="CommentTextChar">
    <w:name w:val="Comment Text Char"/>
    <w:basedOn w:val="a2"/>
    <w:rPr>
      <w:rFonts w:ascii="Arial" w:hAnsi="Arial"/>
    </w:rPr>
  </w:style>
  <w:style w:type="paragraph" w:customStyle="1" w:styleId="affff5">
    <w:name w:val="כותרת ו ו ז"/>
    <w:basedOn w:val="21"/>
    <w:next w:val="21"/>
    <w:rsid w:val="008D5109"/>
    <w:pPr>
      <w:keepNext w:val="0"/>
      <w:keepLines w:val="0"/>
      <w:spacing w:before="0" w:after="120"/>
      <w:jc w:val="both"/>
    </w:pPr>
    <w:rPr>
      <w:rFonts w:ascii="Arial" w:eastAsia="Trebuchet MS" w:hAnsi="Arial" w:cs="Arial"/>
      <w:b/>
      <w:bCs/>
      <w:kern w:val="0"/>
      <w:sz w:val="22"/>
      <w:szCs w:val="22"/>
    </w:rPr>
  </w:style>
  <w:style w:type="character" w:customStyle="1" w:styleId="affff6">
    <w:name w:val="כותרת ו ו ז תו"/>
    <w:basedOn w:val="23"/>
    <w:rsid w:val="008D5109"/>
    <w:rPr>
      <w:rFonts w:ascii="Arial" w:eastAsia="Trebuchet MS" w:hAnsi="Arial" w:cs="Arial"/>
      <w:b/>
      <w:bCs/>
      <w:color w:val="0F4761"/>
      <w:kern w:val="0"/>
      <w:sz w:val="22"/>
      <w:szCs w:val="22"/>
    </w:rPr>
  </w:style>
  <w:style w:type="character" w:styleId="affff7">
    <w:name w:val="Unresolved Mention"/>
    <w:basedOn w:val="a2"/>
    <w:rPr>
      <w:color w:val="605E5C"/>
      <w:shd w:val="clear" w:color="auto" w:fill="E1DFDD"/>
    </w:rPr>
  </w:style>
  <w:style w:type="paragraph" w:customStyle="1" w:styleId="2f">
    <w:name w:val="פסקת רשימה רמה 2"/>
    <w:basedOn w:val="a1"/>
    <w:rsid w:val="008D5109"/>
    <w:pPr>
      <w:spacing w:after="120"/>
      <w:ind w:left="697" w:hanging="357"/>
      <w:contextualSpacing/>
      <w:jc w:val="both"/>
    </w:pPr>
    <w:rPr>
      <w:kern w:val="0"/>
      <w:sz w:val="20"/>
      <w:szCs w:val="20"/>
    </w:rPr>
  </w:style>
  <w:style w:type="character" w:customStyle="1" w:styleId="2f0">
    <w:name w:val="פסקת רשימה רמה 2 תו"/>
    <w:basedOn w:val="a2"/>
    <w:rsid w:val="008D5109"/>
    <w:rPr>
      <w:rFonts w:cs="Arial"/>
      <w:kern w:val="0"/>
      <w:sz w:val="20"/>
      <w:szCs w:val="20"/>
    </w:rPr>
  </w:style>
  <w:style w:type="paragraph" w:styleId="af1">
    <w:name w:val="Revision"/>
    <w:uiPriority w:val="99"/>
    <w:rsid w:val="008D5109"/>
    <w:pPr>
      <w:suppressAutoHyphens/>
      <w:spacing w:after="0" w:line="240" w:lineRule="auto"/>
    </w:pPr>
  </w:style>
  <w:style w:type="character" w:styleId="Hyperlink">
    <w:name w:val="Hyperlink"/>
    <w:basedOn w:val="a2"/>
    <w:uiPriority w:val="99"/>
    <w:rPr>
      <w:color w:val="467886"/>
      <w:u w:val="single"/>
    </w:rPr>
  </w:style>
  <w:style w:type="paragraph" w:styleId="affc">
    <w:name w:val="Message Header"/>
    <w:basedOn w:val="a1"/>
    <w:rsid w:val="008D5109"/>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ptos Display" w:eastAsia="Times New Roman" w:hAnsi="Aptos Display" w:cs="Times New Roman"/>
    </w:rPr>
  </w:style>
  <w:style w:type="character" w:customStyle="1" w:styleId="2f1">
    <w:name w:val="כותרת עליונה של הודעה תו2"/>
    <w:basedOn w:val="a2"/>
    <w:rPr>
      <w:rFonts w:ascii="Aptos Display" w:eastAsia="Times New Roman" w:hAnsi="Aptos Display" w:cs="Times New Roman"/>
      <w:shd w:val="clear" w:color="auto" w:fill="auto"/>
    </w:rPr>
  </w:style>
  <w:style w:type="character" w:styleId="FollowedHyperlink">
    <w:name w:val="FollowedHyperlink"/>
    <w:basedOn w:val="a2"/>
    <w:rPr>
      <w:color w:val="96607D"/>
      <w:u w:val="single"/>
    </w:rPr>
  </w:style>
  <w:style w:type="character" w:styleId="affff8">
    <w:name w:val="Subtle Reference"/>
    <w:basedOn w:val="a2"/>
    <w:rsid w:val="008D5109"/>
    <w:rPr>
      <w:smallCaps/>
      <w:color w:val="5A5A5A"/>
    </w:rPr>
  </w:style>
  <w:style w:type="paragraph" w:customStyle="1" w:styleId="1fa">
    <w:name w:val="סגנון1"/>
    <w:next w:val="a1"/>
    <w:qFormat/>
    <w:rsid w:val="00EC0434"/>
    <w:pPr>
      <w:bidi/>
      <w:spacing w:after="200" w:line="240" w:lineRule="auto"/>
      <w:ind w:left="720" w:hanging="360"/>
      <w:jc w:val="center"/>
      <w:outlineLvl w:val="0"/>
    </w:pPr>
    <w:rPr>
      <w:rFonts w:ascii="Arial" w:eastAsia="MS Mincho" w:hAnsi="Arial"/>
      <w:b/>
      <w:bCs/>
      <w:color w:val="ED1A3B"/>
      <w:kern w:val="0"/>
      <w:sz w:val="32"/>
      <w:szCs w:val="32"/>
    </w:rPr>
  </w:style>
  <w:style w:type="character" w:customStyle="1" w:styleId="1fb">
    <w:name w:val="סגנון1 תו"/>
    <w:basedOn w:val="a2"/>
    <w:rPr>
      <w:rFonts w:ascii="Arial" w:eastAsia="MS Mincho" w:hAnsi="Arial"/>
      <w:b/>
      <w:bCs/>
      <w:color w:val="ED1A3B"/>
      <w:kern w:val="0"/>
      <w:sz w:val="32"/>
      <w:szCs w:val="32"/>
    </w:rPr>
  </w:style>
  <w:style w:type="paragraph" w:customStyle="1" w:styleId="2f2">
    <w:name w:val="סגנון2"/>
    <w:basedOn w:val="a1"/>
    <w:next w:val="a1"/>
    <w:qFormat/>
    <w:rsid w:val="00B44B1A"/>
    <w:pPr>
      <w:pBdr>
        <w:bottom w:val="single" w:sz="4" w:space="1" w:color="000000"/>
      </w:pBdr>
      <w:spacing w:after="0"/>
      <w:ind w:left="1134"/>
      <w:jc w:val="both"/>
      <w:outlineLvl w:val="1"/>
    </w:pPr>
    <w:rPr>
      <w:rFonts w:ascii="Arial" w:eastAsia="Trebuchet MS" w:hAnsi="Arial"/>
      <w:b/>
      <w:bCs/>
      <w:kern w:val="0"/>
      <w:sz w:val="22"/>
      <w:szCs w:val="22"/>
    </w:rPr>
  </w:style>
  <w:style w:type="character" w:customStyle="1" w:styleId="2f3">
    <w:name w:val="סגנון2 תו"/>
    <w:basedOn w:val="a2"/>
    <w:rPr>
      <w:rFonts w:ascii="Arial" w:eastAsia="Trebuchet MS" w:hAnsi="Arial"/>
      <w:b/>
      <w:bCs/>
      <w:kern w:val="0"/>
      <w:sz w:val="22"/>
      <w:szCs w:val="22"/>
    </w:rPr>
  </w:style>
  <w:style w:type="character" w:customStyle="1" w:styleId="3a">
    <w:name w:val="סגנון3 תו"/>
    <w:basedOn w:val="a2"/>
    <w:rPr>
      <w:rFonts w:ascii="Arial" w:eastAsia="Trebuchet MS" w:hAnsi="Arial"/>
      <w:b/>
      <w:bCs/>
      <w:kern w:val="0"/>
      <w:sz w:val="22"/>
      <w:szCs w:val="22"/>
      <w:lang w:val="en-GB"/>
    </w:rPr>
  </w:style>
  <w:style w:type="numbering" w:customStyle="1" w:styleId="LFO11">
    <w:name w:val="LFO11"/>
    <w:basedOn w:val="a4"/>
    <w:pPr>
      <w:numPr>
        <w:numId w:val="2"/>
      </w:numPr>
    </w:pPr>
  </w:style>
  <w:style w:type="numbering" w:customStyle="1" w:styleId="LFO12">
    <w:name w:val="LFO12"/>
    <w:basedOn w:val="a4"/>
    <w:pPr>
      <w:numPr>
        <w:numId w:val="3"/>
      </w:numPr>
    </w:pPr>
  </w:style>
  <w:style w:type="numbering" w:customStyle="1" w:styleId="LFO13">
    <w:name w:val="LFO13"/>
    <w:basedOn w:val="a4"/>
    <w:pPr>
      <w:numPr>
        <w:numId w:val="4"/>
      </w:numPr>
    </w:pPr>
  </w:style>
  <w:style w:type="numbering" w:customStyle="1" w:styleId="LFO15">
    <w:name w:val="LFO15"/>
    <w:basedOn w:val="a4"/>
    <w:pPr>
      <w:numPr>
        <w:numId w:val="5"/>
      </w:numPr>
    </w:pPr>
  </w:style>
  <w:style w:type="numbering" w:customStyle="1" w:styleId="LFO18">
    <w:name w:val="LFO18"/>
    <w:basedOn w:val="a4"/>
    <w:pPr>
      <w:numPr>
        <w:numId w:val="6"/>
      </w:numPr>
    </w:pPr>
  </w:style>
  <w:style w:type="numbering" w:customStyle="1" w:styleId="LFO19">
    <w:name w:val="LFO19"/>
    <w:basedOn w:val="a4"/>
    <w:pPr>
      <w:numPr>
        <w:numId w:val="7"/>
      </w:numPr>
    </w:pPr>
  </w:style>
  <w:style w:type="numbering" w:customStyle="1" w:styleId="LFO20">
    <w:name w:val="LFO20"/>
    <w:basedOn w:val="a4"/>
    <w:pPr>
      <w:numPr>
        <w:numId w:val="8"/>
      </w:numPr>
    </w:pPr>
  </w:style>
  <w:style w:type="numbering" w:customStyle="1" w:styleId="LFO21">
    <w:name w:val="LFO21"/>
    <w:basedOn w:val="a4"/>
    <w:pPr>
      <w:numPr>
        <w:numId w:val="9"/>
      </w:numPr>
    </w:pPr>
  </w:style>
  <w:style w:type="numbering" w:customStyle="1" w:styleId="LFO34">
    <w:name w:val="LFO34"/>
    <w:basedOn w:val="a4"/>
    <w:pPr>
      <w:numPr>
        <w:numId w:val="10"/>
      </w:numPr>
    </w:pPr>
  </w:style>
  <w:style w:type="paragraph" w:customStyle="1" w:styleId="msonormal0">
    <w:name w:val="msonormal"/>
    <w:basedOn w:val="a1"/>
    <w:rsid w:val="008D5109"/>
    <w:pPr>
      <w:bidi w:val="0"/>
      <w:spacing w:before="100" w:after="100" w:line="240" w:lineRule="auto"/>
      <w:jc w:val="both"/>
    </w:pPr>
    <w:rPr>
      <w:rFonts w:ascii="Times New Roman" w:eastAsia="Trebuchet MS" w:hAnsi="Times New Roman" w:cs="Times New Roman"/>
      <w:kern w:val="0"/>
    </w:rPr>
  </w:style>
  <w:style w:type="paragraph" w:styleId="TOC4">
    <w:name w:val="toc 4"/>
    <w:basedOn w:val="a1"/>
    <w:next w:val="a1"/>
    <w:autoRedefine/>
    <w:rsid w:val="008D5109"/>
    <w:pPr>
      <w:spacing w:after="120"/>
      <w:ind w:left="600"/>
    </w:pPr>
    <w:rPr>
      <w:rFonts w:ascii="Arial" w:eastAsia="Trebuchet MS" w:hAnsi="Arial"/>
      <w:kern w:val="0"/>
      <w:sz w:val="18"/>
      <w:szCs w:val="18"/>
    </w:rPr>
  </w:style>
  <w:style w:type="paragraph" w:styleId="TOC5">
    <w:name w:val="toc 5"/>
    <w:basedOn w:val="a1"/>
    <w:next w:val="a1"/>
    <w:autoRedefine/>
    <w:rsid w:val="008D5109"/>
    <w:pPr>
      <w:spacing w:after="120"/>
      <w:ind w:left="800"/>
    </w:pPr>
    <w:rPr>
      <w:rFonts w:ascii="Arial" w:eastAsia="Trebuchet MS" w:hAnsi="Arial"/>
      <w:kern w:val="0"/>
      <w:sz w:val="18"/>
      <w:szCs w:val="18"/>
    </w:rPr>
  </w:style>
  <w:style w:type="paragraph" w:styleId="TOC6">
    <w:name w:val="toc 6"/>
    <w:basedOn w:val="a1"/>
    <w:next w:val="a1"/>
    <w:autoRedefine/>
    <w:rsid w:val="008D5109"/>
    <w:pPr>
      <w:spacing w:after="120"/>
      <w:ind w:left="1000"/>
    </w:pPr>
    <w:rPr>
      <w:rFonts w:ascii="Arial" w:eastAsia="Trebuchet MS" w:hAnsi="Arial"/>
      <w:kern w:val="0"/>
      <w:sz w:val="18"/>
      <w:szCs w:val="18"/>
    </w:rPr>
  </w:style>
  <w:style w:type="paragraph" w:styleId="TOC7">
    <w:name w:val="toc 7"/>
    <w:basedOn w:val="a1"/>
    <w:next w:val="a1"/>
    <w:autoRedefine/>
    <w:rsid w:val="008D5109"/>
    <w:pPr>
      <w:spacing w:after="120"/>
      <w:ind w:left="1200"/>
    </w:pPr>
    <w:rPr>
      <w:rFonts w:ascii="Arial" w:eastAsia="Trebuchet MS" w:hAnsi="Arial"/>
      <w:kern w:val="0"/>
      <w:sz w:val="18"/>
      <w:szCs w:val="18"/>
    </w:rPr>
  </w:style>
  <w:style w:type="paragraph" w:styleId="TOC8">
    <w:name w:val="toc 8"/>
    <w:basedOn w:val="a1"/>
    <w:next w:val="a1"/>
    <w:autoRedefine/>
    <w:rsid w:val="008D5109"/>
    <w:pPr>
      <w:spacing w:after="120"/>
      <w:ind w:left="1400"/>
    </w:pPr>
    <w:rPr>
      <w:rFonts w:ascii="Arial" w:eastAsia="Trebuchet MS" w:hAnsi="Arial"/>
      <w:kern w:val="0"/>
      <w:sz w:val="18"/>
      <w:szCs w:val="18"/>
    </w:rPr>
  </w:style>
  <w:style w:type="paragraph" w:styleId="TOC9">
    <w:name w:val="toc 9"/>
    <w:basedOn w:val="a1"/>
    <w:next w:val="a1"/>
    <w:autoRedefine/>
    <w:rsid w:val="008D5109"/>
    <w:pPr>
      <w:spacing w:after="120"/>
      <w:ind w:left="1600"/>
    </w:pPr>
    <w:rPr>
      <w:rFonts w:ascii="Arial" w:eastAsia="Trebuchet MS" w:hAnsi="Arial"/>
      <w:kern w:val="0"/>
      <w:sz w:val="18"/>
      <w:szCs w:val="18"/>
    </w:rPr>
  </w:style>
  <w:style w:type="numbering" w:customStyle="1" w:styleId="LFO1">
    <w:name w:val="LFO1"/>
    <w:basedOn w:val="a4"/>
    <w:rsid w:val="008D5109"/>
    <w:pPr>
      <w:numPr>
        <w:numId w:val="12"/>
      </w:numPr>
    </w:pPr>
  </w:style>
  <w:style w:type="numbering" w:customStyle="1" w:styleId="LFO3">
    <w:name w:val="LFO3"/>
    <w:basedOn w:val="a4"/>
    <w:rsid w:val="008D5109"/>
    <w:pPr>
      <w:numPr>
        <w:numId w:val="13"/>
      </w:numPr>
    </w:pPr>
  </w:style>
  <w:style w:type="numbering" w:customStyle="1" w:styleId="LFO4">
    <w:name w:val="LFO4"/>
    <w:basedOn w:val="a4"/>
    <w:rsid w:val="008D5109"/>
    <w:pPr>
      <w:numPr>
        <w:numId w:val="14"/>
      </w:numPr>
    </w:pPr>
  </w:style>
  <w:style w:type="numbering" w:customStyle="1" w:styleId="LFO5">
    <w:name w:val="LFO5"/>
    <w:basedOn w:val="a4"/>
    <w:rsid w:val="008D5109"/>
    <w:pPr>
      <w:numPr>
        <w:numId w:val="15"/>
      </w:numPr>
    </w:pPr>
  </w:style>
  <w:style w:type="numbering" w:customStyle="1" w:styleId="LFO6">
    <w:name w:val="LFO6"/>
    <w:basedOn w:val="a4"/>
    <w:rsid w:val="008D5109"/>
    <w:pPr>
      <w:numPr>
        <w:numId w:val="16"/>
      </w:numPr>
    </w:pPr>
  </w:style>
  <w:style w:type="numbering" w:customStyle="1" w:styleId="LFO7">
    <w:name w:val="LFO7"/>
    <w:basedOn w:val="a4"/>
    <w:rsid w:val="008D5109"/>
    <w:pPr>
      <w:numPr>
        <w:numId w:val="17"/>
      </w:numPr>
    </w:pPr>
  </w:style>
  <w:style w:type="numbering" w:customStyle="1" w:styleId="LFO8">
    <w:name w:val="LFO8"/>
    <w:basedOn w:val="a4"/>
    <w:rsid w:val="008D5109"/>
    <w:pPr>
      <w:numPr>
        <w:numId w:val="18"/>
      </w:numPr>
    </w:pPr>
  </w:style>
  <w:style w:type="numbering" w:customStyle="1" w:styleId="LFO9">
    <w:name w:val="LFO9"/>
    <w:basedOn w:val="a4"/>
    <w:rsid w:val="008D5109"/>
    <w:pPr>
      <w:numPr>
        <w:numId w:val="19"/>
      </w:numPr>
    </w:pPr>
  </w:style>
  <w:style w:type="paragraph" w:customStyle="1" w:styleId="2f4">
    <w:name w:val="הפניה עדינה 2"/>
    <w:basedOn w:val="a1"/>
    <w:link w:val="2f5"/>
    <w:rsid w:val="00066E84"/>
    <w:pPr>
      <w:spacing w:after="120"/>
      <w:jc w:val="both"/>
    </w:pPr>
    <w:rPr>
      <w:i/>
      <w:sz w:val="20"/>
      <w:szCs w:val="20"/>
    </w:rPr>
  </w:style>
  <w:style w:type="character" w:customStyle="1" w:styleId="2f5">
    <w:name w:val="הפניה עדינה 2 תו"/>
    <w:basedOn w:val="a2"/>
    <w:link w:val="2f4"/>
    <w:rsid w:val="00066E84"/>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ew.isa.gov.il/images/Fittings/isa/asset_library_pic/al_lobby/al_lobby-6253f4f00241c/proformaGuide.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7CF1-D116-493E-920D-4412A0CA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2697</Words>
  <Characters>13485</Characters>
  <Application>Microsoft Office Word</Application>
  <DocSecurity>0</DocSecurity>
  <Lines>112</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דוחות כספיים שנתיים פרופורמה לדוגמה 2025</vt: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דוחות כספיים שנתיים פרופורמה לדוגמה 2025</dc:title>
  <dc:subject/>
  <dc:creator>Arnon Shachar</dc:creator>
  <dc:description/>
  <cp:lastModifiedBy>Arnon Shachar</cp:lastModifiedBy>
  <cp:revision>7</cp:revision>
  <cp:lastPrinted>2026-01-05T09:05:00Z</cp:lastPrinted>
  <dcterms:created xsi:type="dcterms:W3CDTF">2026-01-05T11:31:00Z</dcterms:created>
  <dcterms:modified xsi:type="dcterms:W3CDTF">2026-01-06T14:28:00Z</dcterms:modified>
</cp:coreProperties>
</file>